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E7B23" w14:textId="189246E2" w:rsidR="00DE2ADA" w:rsidRDefault="00DE2ADA" w:rsidP="00DE2ADA">
      <w:pPr>
        <w:tabs>
          <w:tab w:val="center" w:pos="5760"/>
          <w:tab w:val="right" w:pos="9594"/>
        </w:tabs>
        <w:ind w:left="5055" w:hanging="5055"/>
        <w:rPr>
          <w:b/>
        </w:rPr>
      </w:pPr>
      <w:r>
        <w:rPr>
          <w:b/>
        </w:rPr>
        <w:t>Marine Biological Laboratory</w:t>
      </w:r>
      <w:r w:rsidRPr="00DE2ADA">
        <w:t xml:space="preserve"> </w:t>
      </w:r>
      <w:r>
        <w:tab/>
      </w:r>
      <w:r>
        <w:tab/>
      </w:r>
      <w:r>
        <w:tab/>
        <w:t xml:space="preserve">Email: </w:t>
      </w:r>
      <w:r>
        <w:rPr>
          <w:color w:val="0000FF"/>
          <w:u w:val="single" w:color="0000FF"/>
        </w:rPr>
        <w:t>krawlinson@mbl.edu</w:t>
      </w:r>
    </w:p>
    <w:p w14:paraId="1F06EFB4" w14:textId="356872C3" w:rsidR="00166CF8" w:rsidRDefault="00DE2ADA" w:rsidP="00DE2ADA">
      <w:pPr>
        <w:tabs>
          <w:tab w:val="center" w:pos="5760"/>
          <w:tab w:val="right" w:pos="9594"/>
        </w:tabs>
        <w:ind w:left="5055" w:hanging="5055"/>
      </w:pPr>
      <w:r w:rsidRPr="00DE2ADA">
        <w:rPr>
          <w:bCs/>
        </w:rPr>
        <w:t>Woods Hole, MA, 02543, USA</w:t>
      </w:r>
      <w:r>
        <w:t xml:space="preserve">  </w:t>
      </w:r>
      <w:r>
        <w:tab/>
      </w:r>
      <w:r>
        <w:tab/>
        <w:t xml:space="preserve">                              </w:t>
      </w:r>
      <w:r>
        <w:tab/>
        <w:t xml:space="preserve">                                                                     </w:t>
      </w:r>
    </w:p>
    <w:p w14:paraId="191032DA" w14:textId="18636626" w:rsidR="00166CF8" w:rsidRDefault="00000000" w:rsidP="00DE2ADA">
      <w:pPr>
        <w:tabs>
          <w:tab w:val="center" w:pos="5760"/>
          <w:tab w:val="center" w:pos="8018"/>
        </w:tabs>
      </w:pPr>
      <w:r>
        <w:tab/>
        <w:t xml:space="preserve"> </w:t>
      </w:r>
      <w:r>
        <w:tab/>
      </w:r>
      <w:r w:rsidR="00DE2ADA">
        <w:t xml:space="preserve">         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D7B9796" w14:textId="75C8335E" w:rsidR="00166CF8" w:rsidRDefault="00000000">
      <w:pPr>
        <w:ind w:left="-5"/>
      </w:pPr>
      <w:r>
        <w:rPr>
          <w:b/>
          <w:i/>
        </w:rPr>
        <w:t>Research interests:</w:t>
      </w:r>
      <w:r>
        <w:t xml:space="preserve"> Photobiology, Chronobiology, </w:t>
      </w:r>
      <w:r w:rsidR="00D94BC7">
        <w:t xml:space="preserve">Infection biology and behaviour, </w:t>
      </w:r>
      <w:r>
        <w:t xml:space="preserve">Transcriptomics, Spatial gene expression, Microscopy, Cellular and Molecular Neuroscience, </w:t>
      </w:r>
      <w:r w:rsidR="00DE2ADA">
        <w:t xml:space="preserve">Parasites, </w:t>
      </w:r>
      <w:r>
        <w:t xml:space="preserve">Flatworms. </w:t>
      </w:r>
    </w:p>
    <w:p w14:paraId="2973066C" w14:textId="77777777" w:rsidR="00166CF8" w:rsidRDefault="00000000">
      <w:pPr>
        <w:spacing w:after="0" w:line="259" w:lineRule="auto"/>
        <w:ind w:left="0" w:firstLine="0"/>
      </w:pPr>
      <w:r>
        <w:t xml:space="preserve"> </w:t>
      </w:r>
    </w:p>
    <w:p w14:paraId="3CCA282A" w14:textId="77777777" w:rsidR="00166CF8" w:rsidRDefault="00000000">
      <w:pPr>
        <w:pStyle w:val="Heading1"/>
        <w:ind w:left="-5"/>
      </w:pPr>
      <w:r>
        <w:t>Current Position</w:t>
      </w:r>
      <w:r>
        <w:rPr>
          <w:i w:val="0"/>
        </w:rPr>
        <w:t xml:space="preserve"> </w:t>
      </w:r>
    </w:p>
    <w:p w14:paraId="32739F50" w14:textId="602F9E01" w:rsidR="00166CF8" w:rsidRDefault="00DE2ADA" w:rsidP="004306DA">
      <w:pPr>
        <w:spacing w:after="0" w:line="259" w:lineRule="auto"/>
        <w:ind w:left="1418" w:hanging="1418"/>
      </w:pPr>
      <w:r>
        <w:t xml:space="preserve">Sept 2022 -      </w:t>
      </w:r>
      <w:r w:rsidRPr="004306DA">
        <w:rPr>
          <w:b/>
          <w:bCs/>
        </w:rPr>
        <w:t>Group leader</w:t>
      </w:r>
      <w:r w:rsidR="004306DA">
        <w:rPr>
          <w:b/>
          <w:bCs/>
        </w:rPr>
        <w:t>/</w:t>
      </w:r>
      <w:r w:rsidRPr="004306DA">
        <w:rPr>
          <w:b/>
          <w:bCs/>
        </w:rPr>
        <w:t>Assistant Scientist</w:t>
      </w:r>
      <w:r>
        <w:t>, Marine Biological laboratory</w:t>
      </w:r>
      <w:r w:rsidR="0084381A">
        <w:t xml:space="preserve">, Woods </w:t>
      </w:r>
      <w:proofErr w:type="gramStart"/>
      <w:r w:rsidR="0084381A">
        <w:t>Hole</w:t>
      </w:r>
      <w:r w:rsidR="004306DA">
        <w:t xml:space="preserve">,   </w:t>
      </w:r>
      <w:proofErr w:type="gramEnd"/>
      <w:r w:rsidR="004306DA">
        <w:t>USA</w:t>
      </w:r>
    </w:p>
    <w:p w14:paraId="2A6C7FC8" w14:textId="74BDADE6" w:rsidR="00166CF8" w:rsidRDefault="00166CF8">
      <w:pPr>
        <w:spacing w:after="0" w:line="259" w:lineRule="auto"/>
        <w:ind w:left="1440" w:firstLine="0"/>
      </w:pPr>
    </w:p>
    <w:p w14:paraId="1F6EE337" w14:textId="77777777" w:rsidR="00166CF8" w:rsidRDefault="00000000">
      <w:pPr>
        <w:pStyle w:val="Heading1"/>
        <w:ind w:left="-5"/>
      </w:pPr>
      <w:r>
        <w:t xml:space="preserve">Education  </w:t>
      </w:r>
    </w:p>
    <w:p w14:paraId="7C0F7A5C" w14:textId="77777777" w:rsidR="00166CF8" w:rsidRDefault="00000000">
      <w:pPr>
        <w:spacing w:after="0" w:line="259" w:lineRule="auto"/>
        <w:ind w:left="0" w:firstLine="0"/>
      </w:pPr>
      <w:r>
        <w:t xml:space="preserve"> </w:t>
      </w:r>
    </w:p>
    <w:p w14:paraId="78D62344" w14:textId="77777777" w:rsidR="00166CF8" w:rsidRDefault="00000000">
      <w:pPr>
        <w:tabs>
          <w:tab w:val="center" w:pos="4162"/>
        </w:tabs>
        <w:ind w:left="-15" w:firstLine="0"/>
      </w:pPr>
      <w:r>
        <w:t xml:space="preserve">2004 </w:t>
      </w:r>
      <w:r>
        <w:tab/>
      </w:r>
      <w:r>
        <w:rPr>
          <w:b/>
        </w:rPr>
        <w:t>PhD, Marine Biology</w:t>
      </w:r>
      <w:r>
        <w:t xml:space="preserve">, University College Cork, Ireland </w:t>
      </w:r>
    </w:p>
    <w:p w14:paraId="4A13CDAE" w14:textId="77777777" w:rsidR="00166CF8" w:rsidRDefault="00000000">
      <w:pPr>
        <w:tabs>
          <w:tab w:val="center" w:pos="5317"/>
        </w:tabs>
        <w:spacing w:after="10" w:line="249" w:lineRule="auto"/>
        <w:ind w:left="-15" w:firstLine="0"/>
      </w:pPr>
      <w:r>
        <w:t xml:space="preserve"> </w:t>
      </w:r>
      <w:r>
        <w:tab/>
        <w:t xml:space="preserve">Thesis: </w:t>
      </w:r>
      <w:r>
        <w:rPr>
          <w:i/>
        </w:rPr>
        <w:t>Effects of diurnal vertical migrations on pelagic biodiversity assessment.</w:t>
      </w:r>
      <w:r>
        <w:t xml:space="preserve"> </w:t>
      </w:r>
    </w:p>
    <w:p w14:paraId="74C66E4A" w14:textId="77777777" w:rsidR="00166CF8" w:rsidRDefault="00000000">
      <w:pPr>
        <w:tabs>
          <w:tab w:val="center" w:pos="4554"/>
        </w:tabs>
        <w:ind w:left="-15" w:firstLine="0"/>
      </w:pPr>
      <w:r>
        <w:t xml:space="preserve"> </w:t>
      </w:r>
      <w:r>
        <w:tab/>
        <w:t xml:space="preserve">Supervised by Prof. John Davenport and </w:t>
      </w:r>
      <w:proofErr w:type="spellStart"/>
      <w:r>
        <w:t>Dr.</w:t>
      </w:r>
      <w:proofErr w:type="spellEnd"/>
      <w:r>
        <w:t xml:space="preserve"> David K. A. Barnes </w:t>
      </w:r>
    </w:p>
    <w:p w14:paraId="7B82042A" w14:textId="77777777" w:rsidR="00166CF8" w:rsidRDefault="00000000">
      <w:pPr>
        <w:spacing w:after="0" w:line="259" w:lineRule="auto"/>
        <w:ind w:left="0" w:firstLine="0"/>
      </w:pPr>
      <w:r>
        <w:t xml:space="preserve"> </w:t>
      </w:r>
    </w:p>
    <w:p w14:paraId="054FC9EC" w14:textId="77777777" w:rsidR="0084381A" w:rsidRDefault="00000000" w:rsidP="00D94BC7">
      <w:pPr>
        <w:ind w:left="1418" w:right="1489" w:hanging="1418"/>
      </w:pPr>
      <w:r>
        <w:t xml:space="preserve">1998 </w:t>
      </w:r>
      <w:r>
        <w:tab/>
      </w:r>
      <w:r>
        <w:rPr>
          <w:b/>
        </w:rPr>
        <w:t xml:space="preserve">MSc, Advanced Methods in Taxonomy and Biodiversity  </w:t>
      </w:r>
      <w:r>
        <w:t xml:space="preserve"> </w:t>
      </w:r>
      <w:r>
        <w:tab/>
      </w:r>
    </w:p>
    <w:p w14:paraId="45E6C60E" w14:textId="0431CB45" w:rsidR="00166CF8" w:rsidRDefault="00000000" w:rsidP="0084381A">
      <w:pPr>
        <w:ind w:left="715" w:right="1489" w:firstLine="725"/>
      </w:pPr>
      <w:r>
        <w:t xml:space="preserve">Imperial College/Natural History Museum, London, U.K. </w:t>
      </w:r>
    </w:p>
    <w:p w14:paraId="4148D83C" w14:textId="77777777" w:rsidR="00166CF8" w:rsidRDefault="00000000">
      <w:pPr>
        <w:spacing w:after="0" w:line="259" w:lineRule="auto"/>
        <w:ind w:left="0" w:firstLine="0"/>
      </w:pPr>
      <w:r>
        <w:t xml:space="preserve"> </w:t>
      </w:r>
    </w:p>
    <w:p w14:paraId="229C44C6" w14:textId="77777777" w:rsidR="00166CF8" w:rsidRDefault="00000000">
      <w:pPr>
        <w:tabs>
          <w:tab w:val="center" w:pos="5220"/>
          <w:tab w:val="center" w:pos="9360"/>
        </w:tabs>
        <w:ind w:left="-15" w:firstLine="0"/>
      </w:pPr>
      <w:r>
        <w:t xml:space="preserve">1996 </w:t>
      </w:r>
      <w:r>
        <w:tab/>
      </w:r>
      <w:r>
        <w:rPr>
          <w:b/>
        </w:rPr>
        <w:t>BSc (Hons), Marine Biology w/ French</w:t>
      </w:r>
      <w:r>
        <w:t xml:space="preserve">, University of St. Andrews, Scotland </w:t>
      </w:r>
      <w:r>
        <w:tab/>
        <w:t xml:space="preserve"> </w:t>
      </w:r>
    </w:p>
    <w:p w14:paraId="600724A3" w14:textId="77777777" w:rsidR="00166CF8" w:rsidRDefault="00000000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0D1570B6" w14:textId="00D9A568" w:rsidR="00166CF8" w:rsidRDefault="00000000">
      <w:pPr>
        <w:pStyle w:val="Heading1"/>
        <w:ind w:left="-5"/>
        <w:rPr>
          <w:i w:val="0"/>
        </w:rPr>
      </w:pPr>
      <w:r>
        <w:t>Postdoctoral Training</w:t>
      </w:r>
      <w:r>
        <w:rPr>
          <w:i w:val="0"/>
        </w:rPr>
        <w:t xml:space="preserve"> </w:t>
      </w:r>
    </w:p>
    <w:p w14:paraId="38AB2C8C" w14:textId="77777777" w:rsidR="00DE2ADA" w:rsidRPr="00DE2ADA" w:rsidRDefault="00DE2ADA" w:rsidP="00DE2ADA"/>
    <w:p w14:paraId="4BD792E0" w14:textId="6DB8C5EF" w:rsidR="00DE2ADA" w:rsidRDefault="00DE2ADA" w:rsidP="00074561">
      <w:pPr>
        <w:ind w:left="2552" w:hanging="2552"/>
      </w:pPr>
      <w:r>
        <w:t xml:space="preserve">2016-2022      </w:t>
      </w:r>
      <w:r w:rsidR="00074561">
        <w:t xml:space="preserve">                   </w:t>
      </w:r>
      <w:r>
        <w:rPr>
          <w:b/>
        </w:rPr>
        <w:t>Janet Thornton Fellow</w:t>
      </w:r>
      <w:r>
        <w:t xml:space="preserve">, Parasite Genomics, </w:t>
      </w:r>
      <w:proofErr w:type="spellStart"/>
      <w:r>
        <w:t>Wellcome</w:t>
      </w:r>
      <w:proofErr w:type="spellEnd"/>
      <w:r>
        <w:t xml:space="preserve"> Sanger </w:t>
      </w:r>
      <w:proofErr w:type="gramStart"/>
      <w:r>
        <w:t xml:space="preserve">Institute, </w:t>
      </w:r>
      <w:r w:rsidR="00074561">
        <w:t xml:space="preserve">  </w:t>
      </w:r>
      <w:proofErr w:type="gramEnd"/>
      <w:r w:rsidR="00074561">
        <w:t xml:space="preserve">       </w:t>
      </w:r>
      <w:r>
        <w:t xml:space="preserve">UK. </w:t>
      </w:r>
      <w:r>
        <w:rPr>
          <w:i/>
        </w:rPr>
        <w:t xml:space="preserve">Photobiology and daily rhythms of the human blood fluke, Schistosoma </w:t>
      </w:r>
      <w:proofErr w:type="spellStart"/>
      <w:r>
        <w:rPr>
          <w:i/>
        </w:rPr>
        <w:t>mansoni</w:t>
      </w:r>
      <w:proofErr w:type="spellEnd"/>
      <w:r>
        <w:rPr>
          <w:i/>
        </w:rPr>
        <w:t xml:space="preserve"> </w:t>
      </w:r>
      <w:r>
        <w:t xml:space="preserve"> </w:t>
      </w:r>
    </w:p>
    <w:p w14:paraId="0A91B463" w14:textId="282A7BBC" w:rsidR="00166CF8" w:rsidRDefault="00166CF8">
      <w:pPr>
        <w:spacing w:after="0" w:line="259" w:lineRule="auto"/>
        <w:ind w:left="0" w:firstLine="0"/>
      </w:pPr>
    </w:p>
    <w:p w14:paraId="12C1EB45" w14:textId="61020A85" w:rsidR="00166CF8" w:rsidRDefault="00000000">
      <w:pPr>
        <w:ind w:left="-5"/>
      </w:pPr>
      <w:r>
        <w:t xml:space="preserve">Dec. 2015-July 2019         </w:t>
      </w:r>
      <w:r>
        <w:rPr>
          <w:b/>
        </w:rPr>
        <w:t>Postdoctoral Research Associate</w:t>
      </w:r>
      <w:r>
        <w:t xml:space="preserve"> </w:t>
      </w:r>
    </w:p>
    <w:p w14:paraId="346B7D79" w14:textId="77777777" w:rsidR="00166CF8" w:rsidRDefault="00000000">
      <w:pPr>
        <w:tabs>
          <w:tab w:val="center" w:pos="2266"/>
          <w:tab w:val="center" w:pos="5179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Department of Zoology, University of Cambridge, UK </w:t>
      </w:r>
    </w:p>
    <w:p w14:paraId="1AB968C5" w14:textId="77777777" w:rsidR="00166CF8" w:rsidRDefault="00000000">
      <w:pPr>
        <w:tabs>
          <w:tab w:val="center" w:pos="1440"/>
          <w:tab w:val="center" w:pos="3711"/>
        </w:tabs>
        <w:spacing w:after="10" w:line="24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     </w:t>
      </w:r>
      <w:r>
        <w:rPr>
          <w:i/>
        </w:rPr>
        <w:t xml:space="preserve">Photoreceptors in flatworms </w:t>
      </w:r>
      <w:r>
        <w:t xml:space="preserve"> </w:t>
      </w:r>
    </w:p>
    <w:p w14:paraId="55F510ED" w14:textId="77777777" w:rsidR="00166CF8" w:rsidRDefault="0000000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650" w:type="dxa"/>
        <w:tblInd w:w="0" w:type="dxa"/>
        <w:tblLook w:val="04A0" w:firstRow="1" w:lastRow="0" w:firstColumn="1" w:lastColumn="0" w:noHBand="0" w:noVBand="1"/>
      </w:tblPr>
      <w:tblGrid>
        <w:gridCol w:w="2554"/>
        <w:gridCol w:w="7096"/>
      </w:tblGrid>
      <w:tr w:rsidR="00166CF8" w14:paraId="080A43CE" w14:textId="77777777">
        <w:trPr>
          <w:trHeight w:val="272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35973940" w14:textId="77777777" w:rsidR="00166CF8" w:rsidRDefault="00000000">
            <w:pPr>
              <w:spacing w:after="0" w:line="259" w:lineRule="auto"/>
              <w:ind w:left="0" w:firstLine="0"/>
            </w:pPr>
            <w:r>
              <w:t xml:space="preserve">Dec. 2011-Sept. 2014     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</w:tcPr>
          <w:p w14:paraId="057C2E56" w14:textId="77777777" w:rsidR="00166CF8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Postdoctoral Research Associate</w:t>
            </w:r>
            <w:r>
              <w:t xml:space="preserve"> (Lab of Prof. Brian K. Hall) </w:t>
            </w:r>
          </w:p>
        </w:tc>
      </w:tr>
      <w:tr w:rsidR="00166CF8" w14:paraId="181CB3E9" w14:textId="77777777">
        <w:trPr>
          <w:trHeight w:val="1102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531B685A" w14:textId="697A8184" w:rsidR="00166CF8" w:rsidRDefault="00000000" w:rsidP="00380E28">
            <w:pPr>
              <w:spacing w:after="525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</w:tcPr>
          <w:p w14:paraId="5D7F3310" w14:textId="77777777" w:rsidR="00166CF8" w:rsidRDefault="00000000">
            <w:pPr>
              <w:spacing w:after="0" w:line="259" w:lineRule="auto"/>
              <w:ind w:left="0" w:firstLine="0"/>
            </w:pPr>
            <w:r>
              <w:t xml:space="preserve">Department of Biology, Dalhousie University, Canada </w:t>
            </w:r>
          </w:p>
          <w:p w14:paraId="14C3017C" w14:textId="6F2EED66" w:rsidR="00166CF8" w:rsidRDefault="00000000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Development and evolution of the sensory nervous system in flatworms. </w:t>
            </w:r>
            <w:r>
              <w:t xml:space="preserve"> </w:t>
            </w:r>
          </w:p>
        </w:tc>
      </w:tr>
      <w:tr w:rsidR="00166CF8" w14:paraId="52B1E1F1" w14:textId="77777777">
        <w:trPr>
          <w:trHeight w:val="552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202EBE86" w14:textId="77777777" w:rsidR="00166CF8" w:rsidRDefault="00000000">
            <w:pPr>
              <w:spacing w:after="0" w:line="259" w:lineRule="auto"/>
              <w:ind w:left="0" w:firstLine="0"/>
            </w:pPr>
            <w:r>
              <w:t xml:space="preserve">[Mar. 2012-Mar. 2013]  </w:t>
            </w:r>
          </w:p>
          <w:p w14:paraId="3C4FDC18" w14:textId="77777777" w:rsidR="00166CF8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</w:tcPr>
          <w:p w14:paraId="5EBB4E26" w14:textId="77777777" w:rsidR="00166CF8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Maternity Leave</w:t>
            </w:r>
            <w:r>
              <w:t xml:space="preserve"> </w:t>
            </w:r>
          </w:p>
        </w:tc>
      </w:tr>
      <w:tr w:rsidR="00166CF8" w14:paraId="301FCCA3" w14:textId="77777777">
        <w:trPr>
          <w:trHeight w:val="276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0D35C819" w14:textId="77777777" w:rsidR="00166CF8" w:rsidRDefault="00000000">
            <w:pPr>
              <w:spacing w:after="0" w:line="259" w:lineRule="auto"/>
              <w:ind w:left="0" w:firstLine="0"/>
            </w:pPr>
            <w:r>
              <w:t xml:space="preserve">Mar. 2010-Nov. 2011 </w:t>
            </w:r>
            <w:r>
              <w:rPr>
                <w:b/>
              </w:rPr>
              <w:t xml:space="preserve">  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</w:tcPr>
          <w:p w14:paraId="634A2FFC" w14:textId="77777777" w:rsidR="00166CF8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Postdoctoral Research Associate</w:t>
            </w:r>
            <w:r>
              <w:t xml:space="preserve"> (Lab of Prof. Max Telford) </w:t>
            </w:r>
          </w:p>
        </w:tc>
      </w:tr>
      <w:tr w:rsidR="00166CF8" w14:paraId="699421F9" w14:textId="77777777">
        <w:trPr>
          <w:trHeight w:val="276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4EFA46E1" w14:textId="77777777" w:rsidR="00166CF8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</w:tcPr>
          <w:p w14:paraId="727E1262" w14:textId="77777777" w:rsidR="00166CF8" w:rsidRDefault="00000000">
            <w:pPr>
              <w:spacing w:after="0" w:line="259" w:lineRule="auto"/>
              <w:ind w:left="0" w:firstLine="0"/>
            </w:pPr>
            <w:r>
              <w:t xml:space="preserve">Department of Genetics, Evolution and Environment, UCL, UK </w:t>
            </w:r>
          </w:p>
        </w:tc>
      </w:tr>
      <w:tr w:rsidR="00166CF8" w14:paraId="2DDA2ABE" w14:textId="77777777">
        <w:trPr>
          <w:trHeight w:val="552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72E84EB5" w14:textId="77777777" w:rsidR="00166CF8" w:rsidRDefault="00000000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ab/>
              <w:t xml:space="preserve"> </w:t>
            </w:r>
            <w:r>
              <w:rPr>
                <w:i/>
              </w:rPr>
              <w:tab/>
              <w:t xml:space="preserve"> </w:t>
            </w:r>
          </w:p>
          <w:p w14:paraId="55205C41" w14:textId="0106B47E" w:rsidR="00166CF8" w:rsidRDefault="00166CF8">
            <w:pPr>
              <w:spacing w:after="0" w:line="259" w:lineRule="auto"/>
              <w:ind w:left="0" w:firstLine="0"/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</w:tcPr>
          <w:p w14:paraId="55801609" w14:textId="77777777" w:rsidR="00166CF8" w:rsidRDefault="00000000">
            <w:pPr>
              <w:spacing w:after="0" w:line="259" w:lineRule="auto"/>
              <w:ind w:left="0" w:firstLine="0"/>
            </w:pPr>
            <w:r>
              <w:rPr>
                <w:i/>
              </w:rPr>
              <w:t>Larval development in polyclad flatworms</w:t>
            </w:r>
            <w:r>
              <w:t xml:space="preserve"> </w:t>
            </w:r>
          </w:p>
        </w:tc>
      </w:tr>
      <w:tr w:rsidR="00166CF8" w14:paraId="7F82A4BF" w14:textId="77777777">
        <w:trPr>
          <w:trHeight w:val="828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638B6FE9" w14:textId="338715E8" w:rsidR="00166CF8" w:rsidRDefault="00000000">
            <w:pPr>
              <w:spacing w:after="0" w:line="259" w:lineRule="auto"/>
              <w:ind w:left="0" w:firstLine="0"/>
            </w:pPr>
            <w:r>
              <w:t xml:space="preserve">[Oct. 2010-Aug. 2011]  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</w:tcPr>
          <w:p w14:paraId="77512844" w14:textId="77777777" w:rsidR="00166CF8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Maternity Leave</w:t>
            </w:r>
            <w:r>
              <w:t xml:space="preserve"> </w:t>
            </w:r>
          </w:p>
        </w:tc>
      </w:tr>
      <w:tr w:rsidR="00166CF8" w14:paraId="20C7853E" w14:textId="77777777">
        <w:trPr>
          <w:trHeight w:val="552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51F730E4" w14:textId="77777777" w:rsidR="00166CF8" w:rsidRDefault="00000000">
            <w:pPr>
              <w:spacing w:after="0" w:line="259" w:lineRule="auto"/>
              <w:ind w:left="0" w:firstLine="0"/>
            </w:pPr>
            <w:r>
              <w:lastRenderedPageBreak/>
              <w:t>Sept. 2007-Aug. 2009</w:t>
            </w:r>
            <w:r>
              <w:rPr>
                <w:b/>
              </w:rPr>
              <w:t xml:space="preserve">   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</w:tcPr>
          <w:p w14:paraId="131B7E43" w14:textId="77777777" w:rsidR="00166CF8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Smithsonian Marine Science Network Postdoctoral Fellow </w:t>
            </w:r>
            <w:r>
              <w:t xml:space="preserve">(Dr Mary Rice) Smithsonian Marine Station, Fort Pierce, USA </w:t>
            </w:r>
          </w:p>
        </w:tc>
      </w:tr>
      <w:tr w:rsidR="00166CF8" w14:paraId="21CFFF6A" w14:textId="77777777">
        <w:trPr>
          <w:trHeight w:val="828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214F5825" w14:textId="77777777" w:rsidR="00166CF8" w:rsidRDefault="00000000">
            <w:pPr>
              <w:spacing w:after="258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  <w:p w14:paraId="7BF534E4" w14:textId="77777777" w:rsidR="00166CF8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</w:tcPr>
          <w:p w14:paraId="08FB0A8A" w14:textId="77777777" w:rsidR="00166CF8" w:rsidRDefault="00000000">
            <w:pPr>
              <w:spacing w:after="0" w:line="259" w:lineRule="auto"/>
              <w:ind w:left="0" w:firstLine="0"/>
            </w:pPr>
            <w:r>
              <w:rPr>
                <w:i/>
              </w:rPr>
              <w:t>Comparative embryonic and post-embryonic development of polyclad flatworms</w:t>
            </w:r>
            <w:r>
              <w:t xml:space="preserve"> </w:t>
            </w:r>
          </w:p>
        </w:tc>
      </w:tr>
      <w:tr w:rsidR="00166CF8" w14:paraId="12F1A24C" w14:textId="77777777">
        <w:trPr>
          <w:trHeight w:val="276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43865096" w14:textId="77777777" w:rsidR="00166CF8" w:rsidRDefault="00000000">
            <w:pPr>
              <w:spacing w:after="0" w:line="259" w:lineRule="auto"/>
              <w:ind w:left="0" w:firstLine="0"/>
            </w:pPr>
            <w:r>
              <w:t>Feb. 2005-Jan. 2007</w:t>
            </w:r>
            <w:r>
              <w:rPr>
                <w:b/>
              </w:rPr>
              <w:t xml:space="preserve"> 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</w:tcPr>
          <w:p w14:paraId="12CE647C" w14:textId="77777777" w:rsidR="00166CF8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Postdoctoral Research Associate</w:t>
            </w:r>
            <w:r>
              <w:t xml:space="preserve"> (Lab of Prof. Marian </w:t>
            </w:r>
            <w:proofErr w:type="spellStart"/>
            <w:r>
              <w:t>Litvaitis</w:t>
            </w:r>
            <w:proofErr w:type="spellEnd"/>
            <w:r>
              <w:t>)</w:t>
            </w:r>
            <w:r>
              <w:rPr>
                <w:b/>
              </w:rPr>
              <w:t xml:space="preserve"> </w:t>
            </w:r>
          </w:p>
        </w:tc>
      </w:tr>
      <w:tr w:rsidR="00166CF8" w14:paraId="3F9419D5" w14:textId="77777777">
        <w:trPr>
          <w:trHeight w:val="276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5AEBE864" w14:textId="77777777" w:rsidR="00166CF8" w:rsidRDefault="00000000">
            <w:pPr>
              <w:spacing w:after="0" w:line="259" w:lineRule="auto"/>
              <w:ind w:left="394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</w:tcPr>
          <w:p w14:paraId="273F39AB" w14:textId="77777777" w:rsidR="00166CF8" w:rsidRDefault="00000000">
            <w:pPr>
              <w:spacing w:after="0" w:line="259" w:lineRule="auto"/>
              <w:ind w:left="0" w:firstLine="0"/>
            </w:pPr>
            <w:r>
              <w:t xml:space="preserve">Department of Biology, University of New Hampshire, USA </w:t>
            </w:r>
          </w:p>
        </w:tc>
      </w:tr>
      <w:tr w:rsidR="00166CF8" w14:paraId="7373FD39" w14:textId="77777777">
        <w:trPr>
          <w:trHeight w:val="270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2FAFC983" w14:textId="77777777" w:rsidR="00166CF8" w:rsidRDefault="00000000">
            <w:pPr>
              <w:spacing w:after="0" w:line="259" w:lineRule="auto"/>
              <w:ind w:left="394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</w:tcPr>
          <w:p w14:paraId="05D264DC" w14:textId="77777777" w:rsidR="00166CF8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i/>
              </w:rPr>
              <w:t>Modern inventory of the polyclad flatworm fauna of the wider Caribbean</w:t>
            </w:r>
            <w:r>
              <w:rPr>
                <w:b/>
              </w:rPr>
              <w:t xml:space="preserve"> </w:t>
            </w:r>
          </w:p>
        </w:tc>
      </w:tr>
    </w:tbl>
    <w:p w14:paraId="43C6617A" w14:textId="77777777" w:rsidR="00166CF8" w:rsidRDefault="00000000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2C966335" w14:textId="77777777" w:rsidR="00166CF8" w:rsidRDefault="00000000">
      <w:pPr>
        <w:spacing w:after="0" w:line="259" w:lineRule="auto"/>
        <w:ind w:left="-5"/>
      </w:pPr>
      <w:r>
        <w:rPr>
          <w:b/>
          <w:i/>
        </w:rPr>
        <w:t>Courses taken</w:t>
      </w:r>
      <w:r>
        <w:t xml:space="preserve"> </w:t>
      </w:r>
    </w:p>
    <w:p w14:paraId="2068B296" w14:textId="77777777" w:rsidR="00166CF8" w:rsidRDefault="00000000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6B97DF29" w14:textId="1037D3B7" w:rsidR="00166CF8" w:rsidRDefault="00000000" w:rsidP="00380E28">
      <w:pPr>
        <w:tabs>
          <w:tab w:val="center" w:pos="5138"/>
        </w:tabs>
      </w:pPr>
      <w:r>
        <w:t xml:space="preserve">2010  </w:t>
      </w:r>
      <w:r w:rsidR="00380E28">
        <w:t xml:space="preserve">   </w:t>
      </w:r>
      <w:r>
        <w:t xml:space="preserve">Marine Evolutionary and Ecological Genomics (Station </w:t>
      </w:r>
      <w:proofErr w:type="spellStart"/>
      <w:r>
        <w:t>Biologique</w:t>
      </w:r>
      <w:proofErr w:type="spellEnd"/>
      <w:r>
        <w:t xml:space="preserve">, </w:t>
      </w:r>
      <w:proofErr w:type="spellStart"/>
      <w:r>
        <w:t>Roscoff</w:t>
      </w:r>
      <w:proofErr w:type="spellEnd"/>
      <w:r>
        <w:t xml:space="preserve">)   </w:t>
      </w:r>
    </w:p>
    <w:p w14:paraId="3C590A5A" w14:textId="77777777" w:rsidR="00166CF8" w:rsidRDefault="00000000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3EEEEC3F" w14:textId="77777777" w:rsidR="00166CF8" w:rsidRDefault="00000000">
      <w:pPr>
        <w:pStyle w:val="Heading1"/>
        <w:ind w:left="-5"/>
      </w:pPr>
      <w:r>
        <w:t xml:space="preserve">Grants, Fellowships and Awards </w:t>
      </w:r>
    </w:p>
    <w:p w14:paraId="6EEA06A6" w14:textId="77777777" w:rsidR="00166CF8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30DFF60" w14:textId="77777777" w:rsidR="00166CF8" w:rsidRDefault="00000000">
      <w:pPr>
        <w:ind w:left="-5"/>
      </w:pPr>
      <w:r>
        <w:t xml:space="preserve">2016    Global Genome Initiative Award, Smithsonian Institution (co-PI, $19,393USD) </w:t>
      </w:r>
    </w:p>
    <w:p w14:paraId="6B0ABD18" w14:textId="77777777" w:rsidR="00166CF8" w:rsidRDefault="00000000">
      <w:pPr>
        <w:ind w:left="-5"/>
      </w:pPr>
      <w:r>
        <w:t xml:space="preserve">2015    Janet Thornton Fellowship, </w:t>
      </w:r>
      <w:proofErr w:type="spellStart"/>
      <w:r>
        <w:t>Wellcome</w:t>
      </w:r>
      <w:proofErr w:type="spellEnd"/>
      <w:r>
        <w:t xml:space="preserve"> Sanger Institute (£164,000) </w:t>
      </w:r>
    </w:p>
    <w:p w14:paraId="16053CE7" w14:textId="77777777" w:rsidR="00166CF8" w:rsidRDefault="00000000">
      <w:pPr>
        <w:tabs>
          <w:tab w:val="center" w:pos="4727"/>
        </w:tabs>
        <w:ind w:left="-15" w:firstLine="0"/>
      </w:pPr>
      <w:r>
        <w:t xml:space="preserve">2015 </w:t>
      </w:r>
      <w:r>
        <w:tab/>
        <w:t xml:space="preserve">Isaac Newton Trust (with Prof Michael </w:t>
      </w:r>
      <w:proofErr w:type="spellStart"/>
      <w:r>
        <w:t>Akam</w:t>
      </w:r>
      <w:proofErr w:type="spellEnd"/>
      <w:r>
        <w:t xml:space="preserve">), University of Cambridge (£36,000) </w:t>
      </w:r>
    </w:p>
    <w:p w14:paraId="61FE3512" w14:textId="77777777" w:rsidR="00166CF8" w:rsidRDefault="00000000">
      <w:pPr>
        <w:ind w:left="-5"/>
      </w:pPr>
      <w:r>
        <w:t xml:space="preserve">2015    Lerner-Gray Memorial Fund, American Museum of Natural History ($2,000USD)  </w:t>
      </w:r>
    </w:p>
    <w:p w14:paraId="7046D47E" w14:textId="77777777" w:rsidR="00166CF8" w:rsidRDefault="00000000">
      <w:pPr>
        <w:ind w:left="-5"/>
      </w:pPr>
      <w:r>
        <w:t xml:space="preserve">2014 </w:t>
      </w:r>
      <w:proofErr w:type="gramStart"/>
      <w:r>
        <w:t xml:space="preserve">   ‘</w:t>
      </w:r>
      <w:proofErr w:type="gramEnd"/>
      <w:r>
        <w:t xml:space="preserve">Experiment’ crowd-funding ($5,714USD) </w:t>
      </w:r>
    </w:p>
    <w:p w14:paraId="6852E79F" w14:textId="714828AD" w:rsidR="00166CF8" w:rsidRDefault="00000000">
      <w:pPr>
        <w:ind w:left="-5"/>
      </w:pPr>
      <w:r>
        <w:t xml:space="preserve">2014  </w:t>
      </w:r>
      <w:r w:rsidR="00074561">
        <w:t xml:space="preserve">  </w:t>
      </w:r>
      <w:r>
        <w:t xml:space="preserve">Atlanta Reef Club Research Grant (US$10,400) </w:t>
      </w:r>
    </w:p>
    <w:p w14:paraId="4F8CB6B9" w14:textId="77777777" w:rsidR="00166CF8" w:rsidRDefault="00000000">
      <w:pPr>
        <w:ind w:left="-5"/>
      </w:pPr>
      <w:r>
        <w:t xml:space="preserve">2013    NSF EDEN research award ($3,000USD) </w:t>
      </w:r>
    </w:p>
    <w:p w14:paraId="644AA9A0" w14:textId="77777777" w:rsidR="00166CF8" w:rsidRDefault="00000000">
      <w:pPr>
        <w:ind w:left="-5"/>
      </w:pPr>
      <w:r>
        <w:t xml:space="preserve">2011    Nova Scotia Museum Research Grant ($3,400CAN)  </w:t>
      </w:r>
    </w:p>
    <w:p w14:paraId="1F5A57D6" w14:textId="77777777" w:rsidR="00166CF8" w:rsidRDefault="00000000">
      <w:pPr>
        <w:ind w:left="-5"/>
      </w:pPr>
      <w:r>
        <w:t xml:space="preserve">2007    Smithsonian Marine Science Network Postdoctoral Fellowship (US $96,000) </w:t>
      </w:r>
    </w:p>
    <w:p w14:paraId="67E8781E" w14:textId="77777777" w:rsidR="00166CF8" w:rsidRDefault="00000000">
      <w:pPr>
        <w:spacing w:after="0" w:line="259" w:lineRule="auto"/>
        <w:ind w:left="0" w:firstLine="0"/>
      </w:pPr>
      <w:r>
        <w:t xml:space="preserve"> </w:t>
      </w:r>
    </w:p>
    <w:p w14:paraId="5C550CC2" w14:textId="341C33B4" w:rsidR="00166CF8" w:rsidRDefault="00000000">
      <w:pPr>
        <w:ind w:left="-5"/>
        <w:rPr>
          <w:b/>
        </w:rPr>
      </w:pPr>
      <w:r>
        <w:rPr>
          <w:b/>
          <w:i/>
        </w:rPr>
        <w:t>Publications</w:t>
      </w:r>
      <w:r>
        <w:rPr>
          <w:b/>
        </w:rPr>
        <w:t xml:space="preserve"> </w:t>
      </w:r>
      <w:r w:rsidRPr="007244EA">
        <w:rPr>
          <w:bCs/>
        </w:rPr>
        <w:t>(*</w:t>
      </w:r>
      <w:r w:rsidR="007244EA" w:rsidRPr="007244EA">
        <w:rPr>
          <w:bCs/>
        </w:rPr>
        <w:t xml:space="preserve"> corresponding author, </w:t>
      </w:r>
      <w:r w:rsidR="007244EA" w:rsidRPr="007244EA">
        <w:rPr>
          <w:bCs/>
          <w:vertAlign w:val="superscript"/>
        </w:rPr>
        <w:t>§</w:t>
      </w:r>
      <w:r w:rsidR="007244EA" w:rsidRPr="007244EA">
        <w:rPr>
          <w:bCs/>
        </w:rPr>
        <w:t xml:space="preserve"> joint first author</w:t>
      </w:r>
      <w:r w:rsidRPr="007244EA">
        <w:rPr>
          <w:bCs/>
        </w:rPr>
        <w:t>)</w:t>
      </w:r>
      <w:r>
        <w:rPr>
          <w:b/>
        </w:rPr>
        <w:t xml:space="preserve"> </w:t>
      </w:r>
    </w:p>
    <w:p w14:paraId="493C5785" w14:textId="77777777" w:rsidR="00B71E63" w:rsidRDefault="008B6225" w:rsidP="00B71E63">
      <w:pPr>
        <w:spacing w:before="240" w:after="240" w:line="240" w:lineRule="auto"/>
        <w:ind w:left="709" w:hanging="709"/>
        <w:rPr>
          <w:b/>
          <w:iCs/>
        </w:rPr>
      </w:pPr>
      <w:r>
        <w:rPr>
          <w:b/>
          <w:iCs/>
        </w:rPr>
        <w:t>2024</w:t>
      </w:r>
      <w:r w:rsidR="00244975">
        <w:rPr>
          <w:b/>
          <w:iCs/>
        </w:rPr>
        <w:t xml:space="preserve">    </w:t>
      </w:r>
    </w:p>
    <w:p w14:paraId="703D5B3D" w14:textId="4741422E" w:rsidR="00244975" w:rsidRDefault="00B71E63" w:rsidP="00B71E63">
      <w:pPr>
        <w:spacing w:before="240" w:after="240" w:line="240" w:lineRule="auto"/>
        <w:ind w:left="709" w:hanging="709"/>
        <w:rPr>
          <w:b/>
          <w:iCs/>
        </w:rPr>
      </w:pPr>
      <w:r>
        <w:rPr>
          <w:b/>
          <w:iCs/>
        </w:rPr>
        <w:t xml:space="preserve">           </w:t>
      </w:r>
      <w:r w:rsidR="00244975" w:rsidRPr="00244975">
        <w:rPr>
          <w:bCs/>
          <w:iCs/>
        </w:rPr>
        <w:t>Attenborough T</w:t>
      </w:r>
      <w:r w:rsidR="007244EA" w:rsidRPr="007244EA">
        <w:rPr>
          <w:bCs/>
          <w:iCs/>
          <w:u w:val="single"/>
          <w:vertAlign w:val="superscript"/>
        </w:rPr>
        <w:t>§</w:t>
      </w:r>
      <w:r w:rsidR="00244975" w:rsidRPr="00244975">
        <w:rPr>
          <w:bCs/>
          <w:iCs/>
        </w:rPr>
        <w:t xml:space="preserve">, </w:t>
      </w:r>
      <w:r w:rsidR="00244975" w:rsidRPr="00244975">
        <w:rPr>
          <w:bCs/>
          <w:iCs/>
          <w:u w:val="single"/>
        </w:rPr>
        <w:t>Rawlinson KA</w:t>
      </w:r>
      <w:r w:rsidR="007244EA" w:rsidRPr="007244EA">
        <w:rPr>
          <w:bCs/>
          <w:iCs/>
          <w:u w:val="single"/>
          <w:vertAlign w:val="superscript"/>
        </w:rPr>
        <w:t>§</w:t>
      </w:r>
      <w:r w:rsidR="007244EA">
        <w:rPr>
          <w:b/>
        </w:rPr>
        <w:t>*</w:t>
      </w:r>
      <w:r w:rsidR="00244975" w:rsidRPr="00244975">
        <w:rPr>
          <w:bCs/>
          <w:iCs/>
        </w:rPr>
        <w:t xml:space="preserve">, Diaz Soria CL, Ambridge K, </w:t>
      </w:r>
      <w:proofErr w:type="spellStart"/>
      <w:r w:rsidR="00244975" w:rsidRPr="00244975">
        <w:rPr>
          <w:bCs/>
          <w:iCs/>
        </w:rPr>
        <w:t>Sankaranarayanan</w:t>
      </w:r>
      <w:proofErr w:type="spellEnd"/>
      <w:r w:rsidR="00244975" w:rsidRPr="00244975">
        <w:rPr>
          <w:bCs/>
          <w:iCs/>
        </w:rPr>
        <w:t xml:space="preserve"> G, Graham J, Cotton JA, Doyle SR, Rinaldi G, Berriman M</w:t>
      </w:r>
      <w:r w:rsidR="007244EA">
        <w:rPr>
          <w:b/>
        </w:rPr>
        <w:t>*</w:t>
      </w:r>
      <w:r w:rsidR="00244975" w:rsidRPr="00244975">
        <w:rPr>
          <w:bCs/>
          <w:iCs/>
        </w:rPr>
        <w:t>.</w:t>
      </w:r>
      <w:r w:rsidR="00244975">
        <w:rPr>
          <w:b/>
          <w:iCs/>
        </w:rPr>
        <w:t xml:space="preserve"> </w:t>
      </w:r>
      <w:r w:rsidR="00244975" w:rsidRPr="00244975">
        <w:rPr>
          <w:b/>
          <w:iCs/>
        </w:rPr>
        <w:t xml:space="preserve">A single-cell atlas of the miracidium larva of the human blood fluke </w:t>
      </w:r>
      <w:r w:rsidR="00244975" w:rsidRPr="00B71E63">
        <w:rPr>
          <w:b/>
          <w:i/>
        </w:rPr>
        <w:t xml:space="preserve">Schistosoma </w:t>
      </w:r>
      <w:proofErr w:type="spellStart"/>
      <w:r w:rsidR="00244975" w:rsidRPr="00B71E63">
        <w:rPr>
          <w:b/>
          <w:i/>
        </w:rPr>
        <w:t>mansoni</w:t>
      </w:r>
      <w:proofErr w:type="spellEnd"/>
      <w:r w:rsidR="00244975" w:rsidRPr="00244975">
        <w:rPr>
          <w:b/>
          <w:iCs/>
        </w:rPr>
        <w:t xml:space="preserve">: cell types, developmental </w:t>
      </w:r>
      <w:proofErr w:type="gramStart"/>
      <w:r w:rsidR="00244975" w:rsidRPr="00244975">
        <w:rPr>
          <w:b/>
          <w:iCs/>
        </w:rPr>
        <w:t>pathways</w:t>
      </w:r>
      <w:proofErr w:type="gramEnd"/>
      <w:r w:rsidR="00244975" w:rsidRPr="00244975">
        <w:rPr>
          <w:b/>
          <w:iCs/>
        </w:rPr>
        <w:t xml:space="preserve"> and tissue architecture</w:t>
      </w:r>
      <w:r w:rsidR="00244975">
        <w:rPr>
          <w:b/>
          <w:iCs/>
        </w:rPr>
        <w:t xml:space="preserve">. </w:t>
      </w:r>
      <w:proofErr w:type="spellStart"/>
      <w:r w:rsidR="00244975" w:rsidRPr="00244975">
        <w:rPr>
          <w:bCs/>
          <w:iCs/>
        </w:rPr>
        <w:t>bioRxiv</w:t>
      </w:r>
      <w:proofErr w:type="spellEnd"/>
      <w:r w:rsidR="00244975" w:rsidRPr="00244975">
        <w:rPr>
          <w:bCs/>
          <w:iCs/>
        </w:rPr>
        <w:t xml:space="preserve"> 2023.03.27.533868; </w:t>
      </w:r>
      <w:proofErr w:type="spellStart"/>
      <w:r w:rsidR="00244975" w:rsidRPr="00244975">
        <w:rPr>
          <w:bCs/>
          <w:iCs/>
        </w:rPr>
        <w:t>doi</w:t>
      </w:r>
      <w:proofErr w:type="spellEnd"/>
      <w:r w:rsidR="00244975" w:rsidRPr="00244975">
        <w:rPr>
          <w:bCs/>
          <w:iCs/>
        </w:rPr>
        <w:t xml:space="preserve">: </w:t>
      </w:r>
      <w:r w:rsidR="007244EA" w:rsidRPr="00B71E63">
        <w:rPr>
          <w:bCs/>
          <w:iCs/>
        </w:rPr>
        <w:t>ht</w:t>
      </w:r>
      <w:r w:rsidR="007244EA" w:rsidRPr="00B71E63">
        <w:rPr>
          <w:bCs/>
          <w:iCs/>
        </w:rPr>
        <w:t>t</w:t>
      </w:r>
      <w:r w:rsidR="007244EA" w:rsidRPr="00B71E63">
        <w:rPr>
          <w:bCs/>
          <w:iCs/>
        </w:rPr>
        <w:t>ps://doi.org/10.1101/</w:t>
      </w:r>
      <w:r w:rsidR="007244EA" w:rsidRPr="00B71E63">
        <w:rPr>
          <w:bCs/>
          <w:iCs/>
        </w:rPr>
        <w:t>2</w:t>
      </w:r>
      <w:r w:rsidR="007244EA" w:rsidRPr="00B71E63">
        <w:rPr>
          <w:bCs/>
          <w:iCs/>
        </w:rPr>
        <w:t>023.03.27.533</w:t>
      </w:r>
      <w:r w:rsidR="007244EA" w:rsidRPr="00B71E63">
        <w:rPr>
          <w:bCs/>
          <w:iCs/>
        </w:rPr>
        <w:t>8</w:t>
      </w:r>
      <w:r w:rsidR="007244EA" w:rsidRPr="00B71E63">
        <w:rPr>
          <w:bCs/>
          <w:iCs/>
        </w:rPr>
        <w:t>68</w:t>
      </w:r>
      <w:r w:rsidR="007244EA" w:rsidRPr="007244EA">
        <w:rPr>
          <w:bCs/>
          <w:iCs/>
        </w:rPr>
        <w:t>.</w:t>
      </w:r>
      <w:r w:rsidR="007244EA" w:rsidRPr="007244EA">
        <w:rPr>
          <w:bCs/>
          <w:iCs/>
          <w:u w:val="single"/>
        </w:rPr>
        <w:t xml:space="preserve"> </w:t>
      </w:r>
    </w:p>
    <w:p w14:paraId="09EF9025" w14:textId="66378F5A" w:rsidR="004306DA" w:rsidRPr="00B71E63" w:rsidRDefault="00244975" w:rsidP="00D94BC7">
      <w:pPr>
        <w:spacing w:before="240" w:after="240" w:line="240" w:lineRule="auto"/>
        <w:ind w:left="709" w:firstLine="0"/>
      </w:pPr>
      <w:r w:rsidRPr="00B71E63">
        <w:t xml:space="preserve">Diaz Soria CL, Attenborough T, Lu Z, Graham J, Hall C, Thompson S, </w:t>
      </w:r>
      <w:r w:rsidRPr="00B71E63">
        <w:rPr>
          <w:rStyle w:val="nlm-surname"/>
          <w:color w:val="333333"/>
          <w:sz w:val="22"/>
          <w:szCs w:val="22"/>
          <w:bdr w:val="none" w:sz="0" w:space="0" w:color="auto" w:frame="1"/>
        </w:rPr>
        <w:t>Andrews TGR</w:t>
      </w:r>
      <w:r w:rsidRPr="00B71E63">
        <w:rPr>
          <w:color w:val="333333"/>
          <w:sz w:val="22"/>
          <w:szCs w:val="22"/>
          <w:shd w:val="clear" w:color="auto" w:fill="FFFFFF"/>
        </w:rPr>
        <w:t>,</w:t>
      </w:r>
      <w:r w:rsidRPr="00B71E63">
        <w:rPr>
          <w:rStyle w:val="apple-converted-space"/>
          <w:color w:val="333333"/>
          <w:sz w:val="22"/>
          <w:szCs w:val="22"/>
          <w:shd w:val="clear" w:color="auto" w:fill="FFFFFF"/>
        </w:rPr>
        <w:t xml:space="preserve"> </w:t>
      </w:r>
      <w:r w:rsidRPr="00B71E63">
        <w:rPr>
          <w:rStyle w:val="nlm-surname"/>
          <w:color w:val="333333"/>
          <w:sz w:val="22"/>
          <w:szCs w:val="22"/>
          <w:u w:val="single"/>
          <w:bdr w:val="none" w:sz="0" w:space="0" w:color="auto" w:frame="1"/>
        </w:rPr>
        <w:t>Rawlinson KA</w:t>
      </w:r>
      <w:r w:rsidRPr="00B71E63">
        <w:rPr>
          <w:color w:val="333333"/>
          <w:sz w:val="22"/>
          <w:szCs w:val="22"/>
          <w:shd w:val="clear" w:color="auto" w:fill="FFFFFF"/>
        </w:rPr>
        <w:t>,</w:t>
      </w:r>
      <w:r w:rsidRPr="00B71E63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B71E63">
        <w:rPr>
          <w:rStyle w:val="nlm-surname"/>
          <w:color w:val="333333"/>
          <w:sz w:val="22"/>
          <w:szCs w:val="22"/>
          <w:bdr w:val="none" w:sz="0" w:space="0" w:color="auto" w:frame="1"/>
        </w:rPr>
        <w:t>Berriman M</w:t>
      </w:r>
      <w:r w:rsidRPr="00B71E63">
        <w:rPr>
          <w:color w:val="333333"/>
          <w:sz w:val="22"/>
          <w:szCs w:val="22"/>
          <w:shd w:val="clear" w:color="auto" w:fill="FFFFFF"/>
        </w:rPr>
        <w:t>,</w:t>
      </w:r>
      <w:r w:rsidRPr="00B71E63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B71E63">
        <w:rPr>
          <w:rStyle w:val="nlm-surname"/>
          <w:color w:val="333333"/>
          <w:sz w:val="22"/>
          <w:szCs w:val="22"/>
          <w:bdr w:val="none" w:sz="0" w:space="0" w:color="auto" w:frame="1"/>
        </w:rPr>
        <w:t>Rinaldi G</w:t>
      </w:r>
      <w:r w:rsidRPr="00B71E63">
        <w:t xml:space="preserve">. </w:t>
      </w:r>
      <w:r w:rsidRPr="00B71E63">
        <w:rPr>
          <w:b/>
          <w:bCs/>
        </w:rPr>
        <w:t xml:space="preserve">Single cell transcriptomics of the human parasite </w:t>
      </w:r>
      <w:r w:rsidRPr="00B71E63">
        <w:rPr>
          <w:b/>
          <w:bCs/>
          <w:i/>
          <w:iCs/>
        </w:rPr>
        <w:t xml:space="preserve">Schistosoma </w:t>
      </w:r>
      <w:proofErr w:type="spellStart"/>
      <w:r w:rsidRPr="00B71E63">
        <w:rPr>
          <w:b/>
          <w:bCs/>
          <w:i/>
          <w:iCs/>
        </w:rPr>
        <w:t>mansoni</w:t>
      </w:r>
      <w:proofErr w:type="spellEnd"/>
      <w:r w:rsidRPr="00B71E63">
        <w:rPr>
          <w:b/>
          <w:bCs/>
        </w:rPr>
        <w:t xml:space="preserve"> first intra-molluscan stage reveals tentative </w:t>
      </w:r>
      <w:proofErr w:type="spellStart"/>
      <w:r w:rsidRPr="00B71E63">
        <w:rPr>
          <w:b/>
          <w:bCs/>
        </w:rPr>
        <w:t>tegumental</w:t>
      </w:r>
      <w:proofErr w:type="spellEnd"/>
      <w:r w:rsidRPr="00B71E63">
        <w:rPr>
          <w:b/>
          <w:bCs/>
        </w:rPr>
        <w:t xml:space="preserve"> and stem cell regulators</w:t>
      </w:r>
      <w:r w:rsidR="00B71E63" w:rsidRPr="00B71E63">
        <w:rPr>
          <w:b/>
          <w:bCs/>
        </w:rPr>
        <w:t xml:space="preserve">. </w:t>
      </w:r>
      <w:r w:rsidR="00B71E63" w:rsidRPr="00B71E63">
        <w:rPr>
          <w:i/>
          <w:iCs/>
        </w:rPr>
        <w:t>Sci Rep 14, 5974 (2024)</w:t>
      </w:r>
      <w:r w:rsidR="00B71E63" w:rsidRPr="00B71E63">
        <w:t xml:space="preserve"> </w:t>
      </w:r>
      <w:r w:rsidR="00B71E63" w:rsidRPr="00B71E63">
        <w:t>https://doi.org/10.1038/s41598-024-55790-3</w:t>
      </w:r>
    </w:p>
    <w:p w14:paraId="7FDB491E" w14:textId="112975BF" w:rsidR="00244975" w:rsidRDefault="004306DA" w:rsidP="00244975">
      <w:pPr>
        <w:ind w:left="709" w:hanging="709"/>
        <w:rPr>
          <w:b/>
          <w:iCs/>
        </w:rPr>
      </w:pPr>
      <w:r>
        <w:rPr>
          <w:b/>
          <w:iCs/>
        </w:rPr>
        <w:t>2023</w:t>
      </w:r>
      <w:r w:rsidR="00244975">
        <w:rPr>
          <w:b/>
          <w:iCs/>
        </w:rPr>
        <w:t xml:space="preserve">  </w:t>
      </w:r>
    </w:p>
    <w:p w14:paraId="45D763F7" w14:textId="32A946D0" w:rsidR="00166CF8" w:rsidRPr="00244975" w:rsidRDefault="005411D3" w:rsidP="00244975">
      <w:pPr>
        <w:ind w:left="709" w:firstLine="0"/>
        <w:rPr>
          <w:b/>
          <w:iCs/>
        </w:rPr>
      </w:pPr>
      <w:r w:rsidRPr="005411D3">
        <w:t>Goodheart</w:t>
      </w:r>
      <w:r>
        <w:t xml:space="preserve"> JA</w:t>
      </w:r>
      <w:r w:rsidR="007244EA">
        <w:rPr>
          <w:b/>
        </w:rPr>
        <w:t>*</w:t>
      </w:r>
      <w:r w:rsidRPr="005411D3">
        <w:t>, Collins</w:t>
      </w:r>
      <w:r>
        <w:t xml:space="preserve"> AG</w:t>
      </w:r>
      <w:r w:rsidRPr="005411D3">
        <w:t>, Cummings</w:t>
      </w:r>
      <w:r>
        <w:t xml:space="preserve"> MP</w:t>
      </w:r>
      <w:r w:rsidRPr="005411D3">
        <w:t>, Egger</w:t>
      </w:r>
      <w:r>
        <w:t xml:space="preserve"> B</w:t>
      </w:r>
      <w:r w:rsidRPr="005411D3">
        <w:t xml:space="preserve">, </w:t>
      </w:r>
      <w:r w:rsidRPr="00873EAF">
        <w:rPr>
          <w:u w:val="single"/>
        </w:rPr>
        <w:t>Rawlinson KA</w:t>
      </w:r>
      <w:r w:rsidR="007244EA">
        <w:rPr>
          <w:b/>
        </w:rPr>
        <w:t>*</w:t>
      </w:r>
      <w:r>
        <w:t>.</w:t>
      </w:r>
      <w:r w:rsidRPr="005411D3">
        <w:t xml:space="preserve"> </w:t>
      </w:r>
      <w:r w:rsidRPr="00244975">
        <w:rPr>
          <w:b/>
          <w:bCs/>
        </w:rPr>
        <w:t>A phylogenomic approach to resolving interrelationships of polyclad flatworms, with implications for life history evolution</w:t>
      </w:r>
      <w:r w:rsidR="00244975">
        <w:t>.</w:t>
      </w:r>
      <w:r>
        <w:t xml:space="preserve"> </w:t>
      </w:r>
      <w:r w:rsidR="008B6225" w:rsidRPr="00D94BC7">
        <w:rPr>
          <w:i/>
          <w:iCs/>
        </w:rPr>
        <w:t>R. Soc. Open Sci.</w:t>
      </w:r>
      <w:r w:rsidR="008B6225" w:rsidRPr="008B6225">
        <w:t>10220939220939</w:t>
      </w:r>
      <w:r w:rsidR="008B6225">
        <w:t xml:space="preserve">. </w:t>
      </w:r>
      <w:r w:rsidR="008B6225" w:rsidRPr="008B6225">
        <w:t>http://doi.org/10.1098/rsos.220939</w:t>
      </w:r>
    </w:p>
    <w:p w14:paraId="2B6BB11D" w14:textId="77777777" w:rsidR="00244975" w:rsidRDefault="00244975" w:rsidP="00614E3A">
      <w:pPr>
        <w:ind w:left="-5"/>
        <w:rPr>
          <w:b/>
        </w:rPr>
      </w:pPr>
    </w:p>
    <w:p w14:paraId="558E7035" w14:textId="68B9652F" w:rsidR="00614E3A" w:rsidRDefault="00000000" w:rsidP="00614E3A">
      <w:pPr>
        <w:ind w:left="-5"/>
      </w:pPr>
      <w:r>
        <w:rPr>
          <w:b/>
        </w:rPr>
        <w:t xml:space="preserve">2022 </w:t>
      </w:r>
    </w:p>
    <w:p w14:paraId="087F244F" w14:textId="56A36B0D" w:rsidR="00614E3A" w:rsidRDefault="00614E3A" w:rsidP="0084381A">
      <w:pPr>
        <w:spacing w:after="0" w:line="259" w:lineRule="auto"/>
        <w:ind w:left="709" w:right="109" w:firstLine="0"/>
      </w:pPr>
      <w:r w:rsidRPr="00614E3A">
        <w:lastRenderedPageBreak/>
        <w:t xml:space="preserve">Rinaldi, G., Attenborough, T., </w:t>
      </w:r>
      <w:r w:rsidRPr="00873EAF">
        <w:rPr>
          <w:u w:val="single"/>
        </w:rPr>
        <w:t>Rawlinson, K.A</w:t>
      </w:r>
      <w:r w:rsidRPr="00614E3A">
        <w:t>.</w:t>
      </w:r>
      <w:r w:rsidR="00244975">
        <w:t>, Berriman, M</w:t>
      </w:r>
      <w:r w:rsidRPr="00614E3A">
        <w:t xml:space="preserve">. </w:t>
      </w:r>
      <w:r w:rsidRPr="00614E3A">
        <w:rPr>
          <w:b/>
          <w:bCs/>
        </w:rPr>
        <w:t>Schistosomes go single cell</w:t>
      </w:r>
      <w:r w:rsidRPr="00614E3A">
        <w:t xml:space="preserve">. </w:t>
      </w:r>
      <w:r w:rsidRPr="00D94BC7">
        <w:rPr>
          <w:i/>
          <w:iCs/>
        </w:rPr>
        <w:t xml:space="preserve">Nat Rev </w:t>
      </w:r>
      <w:proofErr w:type="spellStart"/>
      <w:r w:rsidRPr="00D94BC7">
        <w:rPr>
          <w:i/>
          <w:iCs/>
        </w:rPr>
        <w:t>Microbiol</w:t>
      </w:r>
      <w:proofErr w:type="spellEnd"/>
      <w:r w:rsidRPr="00614E3A">
        <w:t xml:space="preserve"> (2022). https://doi.org/10.1038/s41579-022-00810-0</w:t>
      </w:r>
    </w:p>
    <w:p w14:paraId="7B06AB5B" w14:textId="77777777" w:rsidR="00614E3A" w:rsidRDefault="00614E3A">
      <w:pPr>
        <w:spacing w:after="0" w:line="259" w:lineRule="auto"/>
        <w:ind w:left="0" w:right="109" w:firstLine="0"/>
        <w:jc w:val="right"/>
      </w:pPr>
    </w:p>
    <w:p w14:paraId="0DE3CBE8" w14:textId="2D93A3E7" w:rsidR="00614E3A" w:rsidRPr="00614E3A" w:rsidRDefault="00000000" w:rsidP="00614E3A">
      <w:pPr>
        <w:spacing w:after="0" w:line="259" w:lineRule="auto"/>
        <w:ind w:left="709" w:right="109" w:firstLine="0"/>
      </w:pPr>
      <w:r>
        <w:t xml:space="preserve">Duque-Correa MA, Goulding D, Rodgers FH, Gillis JA, </w:t>
      </w:r>
      <w:proofErr w:type="spellStart"/>
      <w:r>
        <w:t>Cormie</w:t>
      </w:r>
      <w:proofErr w:type="spellEnd"/>
      <w:r>
        <w:t xml:space="preserve"> C, </w:t>
      </w:r>
      <w:r>
        <w:rPr>
          <w:u w:val="single" w:color="000000"/>
        </w:rPr>
        <w:t>Rawlinson KA</w:t>
      </w:r>
      <w:r>
        <w:t xml:space="preserve">, Bancroft AJ, Bennett HM, </w:t>
      </w:r>
      <w:proofErr w:type="spellStart"/>
      <w:r>
        <w:t>Lotkowska</w:t>
      </w:r>
      <w:proofErr w:type="spellEnd"/>
      <w:r>
        <w:t xml:space="preserve"> M, Reid AJ, Speak AO, Scott P, </w:t>
      </w:r>
      <w:proofErr w:type="spellStart"/>
      <w:r>
        <w:t>Redshaw</w:t>
      </w:r>
      <w:proofErr w:type="spellEnd"/>
      <w:r>
        <w:t xml:space="preserve"> N, Tolley</w:t>
      </w:r>
      <w:r>
        <w:rPr>
          <w:vertAlign w:val="superscript"/>
        </w:rPr>
        <w:t xml:space="preserve"> </w:t>
      </w:r>
      <w:r>
        <w:t xml:space="preserve">C, McCarthy </w:t>
      </w:r>
      <w:r w:rsidRPr="0084381A">
        <w:t xml:space="preserve">C, Brandt C, Sharpe C, Ridley C, Moya JG, Carneiro CM, </w:t>
      </w:r>
      <w:proofErr w:type="spellStart"/>
      <w:r w:rsidRPr="0084381A">
        <w:t>Starborg</w:t>
      </w:r>
      <w:proofErr w:type="spellEnd"/>
      <w:r w:rsidRPr="0084381A">
        <w:t xml:space="preserve"> T, Hayes KS, Holroyd N, Sanders M, Thornton DJ, </w:t>
      </w:r>
      <w:proofErr w:type="spellStart"/>
      <w:r w:rsidRPr="0084381A">
        <w:t>Grencis</w:t>
      </w:r>
      <w:proofErr w:type="spellEnd"/>
      <w:r w:rsidRPr="0084381A">
        <w:t xml:space="preserve"> RK &amp; Berriman M. </w:t>
      </w:r>
      <w:r w:rsidRPr="0084381A">
        <w:rPr>
          <w:vertAlign w:val="superscript"/>
        </w:rPr>
        <w:t xml:space="preserve"> </w:t>
      </w:r>
      <w:r w:rsidRPr="0084381A">
        <w:rPr>
          <w:b/>
        </w:rPr>
        <w:t xml:space="preserve">Defining the early stages of intestinal colonisation by whipworms. </w:t>
      </w:r>
      <w:r w:rsidRPr="0084381A">
        <w:rPr>
          <w:i/>
        </w:rPr>
        <w:t xml:space="preserve">Nat </w:t>
      </w:r>
      <w:proofErr w:type="spellStart"/>
      <w:r w:rsidRPr="0084381A">
        <w:rPr>
          <w:i/>
        </w:rPr>
        <w:t>Commun</w:t>
      </w:r>
      <w:proofErr w:type="spellEnd"/>
      <w:r w:rsidRPr="0084381A">
        <w:rPr>
          <w:i/>
        </w:rPr>
        <w:t xml:space="preserve"> </w:t>
      </w:r>
      <w:r w:rsidR="0084381A" w:rsidRPr="0084381A">
        <w:rPr>
          <w:color w:val="494949"/>
          <w:shd w:val="clear" w:color="auto" w:fill="FFFFFF"/>
        </w:rPr>
        <w:t>13(1):</w:t>
      </w:r>
      <w:r w:rsidR="0084381A" w:rsidRPr="0084381A">
        <w:rPr>
          <w:color w:val="494949"/>
          <w:bdr w:val="none" w:sz="0" w:space="0" w:color="auto" w:frame="1"/>
        </w:rPr>
        <w:t>1725</w:t>
      </w:r>
      <w:r w:rsidR="0084381A" w:rsidRPr="0084381A">
        <w:t xml:space="preserve"> </w:t>
      </w:r>
      <w:r w:rsidR="0084381A" w:rsidRPr="0084381A">
        <w:rPr>
          <w:color w:val="494949"/>
          <w:bdr w:val="none" w:sz="0" w:space="0" w:color="auto" w:frame="1"/>
        </w:rPr>
        <w:t>DOI: 10.1038/s41467-022-29334-0</w:t>
      </w:r>
    </w:p>
    <w:p w14:paraId="122472A2" w14:textId="77777777" w:rsidR="00614E3A" w:rsidRDefault="00614E3A">
      <w:pPr>
        <w:spacing w:after="2" w:line="239" w:lineRule="auto"/>
        <w:ind w:left="-15" w:right="72" w:firstLine="562"/>
        <w:jc w:val="both"/>
        <w:rPr>
          <w:b/>
        </w:rPr>
      </w:pPr>
    </w:p>
    <w:p w14:paraId="1BAB1EBB" w14:textId="77123FBF" w:rsidR="00166CF8" w:rsidRDefault="00000000" w:rsidP="00614E3A">
      <w:pPr>
        <w:spacing w:after="2" w:line="239" w:lineRule="auto"/>
        <w:ind w:left="-15" w:right="72" w:firstLine="15"/>
        <w:jc w:val="both"/>
      </w:pPr>
      <w:r>
        <w:rPr>
          <w:b/>
        </w:rPr>
        <w:t xml:space="preserve">2021 </w:t>
      </w:r>
    </w:p>
    <w:p w14:paraId="0EC6A841" w14:textId="54233C99" w:rsidR="00166CF8" w:rsidRDefault="00E32B70" w:rsidP="00E32B70">
      <w:pPr>
        <w:ind w:left="360" w:firstLine="0"/>
      </w:pPr>
      <w:r w:rsidRPr="00074561">
        <w:t xml:space="preserve">      </w:t>
      </w:r>
      <w:r>
        <w:rPr>
          <w:u w:val="single" w:color="000000"/>
        </w:rPr>
        <w:t>Rawlinson KA*</w:t>
      </w:r>
      <w:r>
        <w:t xml:space="preserve">, Reid A, Lu Z, </w:t>
      </w:r>
      <w:proofErr w:type="spellStart"/>
      <w:r>
        <w:t>Driguez</w:t>
      </w:r>
      <w:proofErr w:type="spellEnd"/>
      <w:r>
        <w:t xml:space="preserve"> P, Wawer A, Coghlan A, </w:t>
      </w:r>
      <w:proofErr w:type="spellStart"/>
      <w:r>
        <w:t>Sankaranarayanan</w:t>
      </w:r>
      <w:proofErr w:type="spellEnd"/>
      <w:r>
        <w:t xml:space="preserve"> G, </w:t>
      </w:r>
    </w:p>
    <w:p w14:paraId="7631818E" w14:textId="77777777" w:rsidR="00166CF8" w:rsidRDefault="00000000">
      <w:pPr>
        <w:ind w:left="730"/>
      </w:pPr>
      <w:proofErr w:type="spellStart"/>
      <w:r>
        <w:t>Buddenborg</w:t>
      </w:r>
      <w:proofErr w:type="spellEnd"/>
      <w:r>
        <w:t xml:space="preserve"> SK, Diaz Soria CL, McCarthy C, Holroyd N, Sanders M, </w:t>
      </w:r>
      <w:proofErr w:type="spellStart"/>
      <w:r>
        <w:t>Wilcockson</w:t>
      </w:r>
      <w:proofErr w:type="spellEnd"/>
      <w:r>
        <w:t xml:space="preserve"> D, Hoffmann K, Collins J, Rinaldi G, Berriman M</w:t>
      </w:r>
      <w:r>
        <w:rPr>
          <w:b/>
        </w:rPr>
        <w:t>*</w:t>
      </w:r>
      <w:r>
        <w:t xml:space="preserve"> (2021) </w:t>
      </w:r>
      <w:r>
        <w:rPr>
          <w:b/>
        </w:rPr>
        <w:t xml:space="preserve">Daily rhythms in gene expression of the human parasite </w:t>
      </w:r>
      <w:r>
        <w:rPr>
          <w:b/>
          <w:i/>
        </w:rPr>
        <w:t xml:space="preserve">Schistosoma </w:t>
      </w:r>
      <w:proofErr w:type="spellStart"/>
      <w:r>
        <w:rPr>
          <w:b/>
          <w:i/>
        </w:rPr>
        <w:t>mansoni</w:t>
      </w:r>
      <w:proofErr w:type="spellEnd"/>
      <w:r>
        <w:rPr>
          <w:b/>
          <w:i/>
        </w:rPr>
        <w:t xml:space="preserve">. </w:t>
      </w:r>
      <w:r>
        <w:rPr>
          <w:i/>
        </w:rPr>
        <w:t xml:space="preserve">BMC Biology </w:t>
      </w:r>
      <w:r>
        <w:t xml:space="preserve">19, 255 (2021). </w:t>
      </w:r>
    </w:p>
    <w:p w14:paraId="64440A69" w14:textId="77777777" w:rsidR="00166CF8" w:rsidRDefault="00000000">
      <w:pPr>
        <w:ind w:left="730"/>
      </w:pPr>
      <w:r>
        <w:t xml:space="preserve">https://doi.org/10.1186/s12915-021-01189-9 </w:t>
      </w:r>
    </w:p>
    <w:p w14:paraId="215058A8" w14:textId="77777777" w:rsidR="00166CF8" w:rsidRDefault="00000000">
      <w:pPr>
        <w:spacing w:after="0" w:line="259" w:lineRule="auto"/>
        <w:ind w:left="360" w:firstLine="0"/>
      </w:pPr>
      <w:r>
        <w:t xml:space="preserve"> </w:t>
      </w:r>
    </w:p>
    <w:p w14:paraId="2265D7D6" w14:textId="3C934A90" w:rsidR="00166CF8" w:rsidRDefault="00000000" w:rsidP="00E32B70">
      <w:pPr>
        <w:ind w:left="720" w:firstLine="0"/>
      </w:pPr>
      <w:r>
        <w:t xml:space="preserve">Lu Z, </w:t>
      </w:r>
      <w:proofErr w:type="spellStart"/>
      <w:r>
        <w:t>Sankaranarayanan</w:t>
      </w:r>
      <w:proofErr w:type="spellEnd"/>
      <w:r>
        <w:t xml:space="preserve"> G, </w:t>
      </w:r>
      <w:r>
        <w:rPr>
          <w:u w:val="single" w:color="000000"/>
        </w:rPr>
        <w:t>Rawlinson KA</w:t>
      </w:r>
      <w:r>
        <w:t xml:space="preserve">, Offord V, Brindley PJ, Berriman M and Rinaldi </w:t>
      </w:r>
      <w:r w:rsidR="00E32B70">
        <w:t xml:space="preserve">       </w:t>
      </w:r>
      <w:r>
        <w:t xml:space="preserve">G (2021) </w:t>
      </w:r>
      <w:r>
        <w:rPr>
          <w:b/>
        </w:rPr>
        <w:t xml:space="preserve">The transcriptome of </w:t>
      </w:r>
      <w:r>
        <w:rPr>
          <w:b/>
          <w:i/>
        </w:rPr>
        <w:t xml:space="preserve">Schistosoma </w:t>
      </w:r>
      <w:proofErr w:type="spellStart"/>
      <w:r>
        <w:rPr>
          <w:b/>
          <w:i/>
        </w:rPr>
        <w:t>mansoni</w:t>
      </w:r>
      <w:proofErr w:type="spellEnd"/>
      <w:r>
        <w:rPr>
          <w:b/>
        </w:rPr>
        <w:t xml:space="preserve"> developing eggs reveals key mediators in pathogenesis and life cycle propagation</w:t>
      </w:r>
      <w:r>
        <w:t xml:space="preserve">. </w:t>
      </w:r>
      <w:r>
        <w:rPr>
          <w:i/>
        </w:rPr>
        <w:t>Front. Trop. Dis</w:t>
      </w:r>
      <w:r>
        <w:t xml:space="preserve">. 2:713123. </w:t>
      </w:r>
    </w:p>
    <w:p w14:paraId="3815E610" w14:textId="77777777" w:rsidR="00166CF8" w:rsidRDefault="00000000">
      <w:pPr>
        <w:ind w:left="730"/>
      </w:pPr>
      <w:proofErr w:type="spellStart"/>
      <w:r>
        <w:t>doi</w:t>
      </w:r>
      <w:proofErr w:type="spellEnd"/>
      <w:r>
        <w:t xml:space="preserve">: 10.3389/fitd.2021.713123 </w:t>
      </w:r>
    </w:p>
    <w:p w14:paraId="3B27CBEE" w14:textId="77777777" w:rsidR="00166CF8" w:rsidRDefault="00000000">
      <w:pPr>
        <w:spacing w:after="0" w:line="259" w:lineRule="auto"/>
        <w:ind w:left="427" w:firstLine="0"/>
      </w:pPr>
      <w:r>
        <w:t xml:space="preserve"> </w:t>
      </w:r>
    </w:p>
    <w:p w14:paraId="00C73452" w14:textId="77777777" w:rsidR="00166CF8" w:rsidRDefault="00000000">
      <w:pPr>
        <w:ind w:left="-5"/>
      </w:pPr>
      <w:r>
        <w:rPr>
          <w:b/>
        </w:rPr>
        <w:t xml:space="preserve">2020 </w:t>
      </w:r>
    </w:p>
    <w:p w14:paraId="752ECC82" w14:textId="77777777" w:rsidR="00166CF8" w:rsidRDefault="00000000" w:rsidP="00E32B70">
      <w:pPr>
        <w:ind w:left="720" w:firstLine="0"/>
      </w:pPr>
      <w:r>
        <w:rPr>
          <w:color w:val="212121"/>
        </w:rPr>
        <w:t>Diaz Soria, C.L., Lee, J., Chong, T.</w:t>
      </w:r>
      <w:r>
        <w:t xml:space="preserve"> Tracey A, Young MD, Andrews T, Hall Cm Ng BL, </w:t>
      </w:r>
      <w:r>
        <w:rPr>
          <w:u w:val="single" w:color="000000"/>
        </w:rPr>
        <w:t>Rawlinson KA</w:t>
      </w:r>
      <w:r>
        <w:t xml:space="preserve">, Doyle SR, Leonard S, Lu Z, Bennett HM, Rinaldi G, Newmark PA, Berriman M </w:t>
      </w:r>
      <w:r>
        <w:rPr>
          <w:color w:val="212121"/>
        </w:rPr>
        <w:t xml:space="preserve">(2020) </w:t>
      </w:r>
      <w:r>
        <w:rPr>
          <w:b/>
          <w:color w:val="212121"/>
        </w:rPr>
        <w:t xml:space="preserve">Single-cell atlas of the first intra-mammalian developmental stage of the human parasite </w:t>
      </w:r>
      <w:r>
        <w:rPr>
          <w:b/>
          <w:i/>
          <w:color w:val="212121"/>
        </w:rPr>
        <w:t xml:space="preserve">Schistosoma </w:t>
      </w:r>
      <w:proofErr w:type="spellStart"/>
      <w:r>
        <w:rPr>
          <w:b/>
          <w:i/>
          <w:color w:val="212121"/>
        </w:rPr>
        <w:t>mansoni</w:t>
      </w:r>
      <w:proofErr w:type="spellEnd"/>
      <w:r>
        <w:rPr>
          <w:color w:val="212121"/>
        </w:rPr>
        <w:t xml:space="preserve">. </w:t>
      </w:r>
      <w:r>
        <w:rPr>
          <w:i/>
          <w:color w:val="212121"/>
        </w:rPr>
        <w:t xml:space="preserve">Nat </w:t>
      </w:r>
      <w:proofErr w:type="spellStart"/>
      <w:r>
        <w:rPr>
          <w:i/>
          <w:color w:val="212121"/>
        </w:rPr>
        <w:t>Commun</w:t>
      </w:r>
      <w:proofErr w:type="spellEnd"/>
      <w:r>
        <w:rPr>
          <w:color w:val="212121"/>
        </w:rPr>
        <w:t xml:space="preserve"> </w:t>
      </w:r>
      <w:r>
        <w:rPr>
          <w:b/>
          <w:color w:val="212121"/>
        </w:rPr>
        <w:t xml:space="preserve">11, </w:t>
      </w:r>
      <w:r>
        <w:rPr>
          <w:color w:val="212121"/>
        </w:rPr>
        <w:t xml:space="preserve">6411 (2020). </w:t>
      </w:r>
    </w:p>
    <w:p w14:paraId="1F688334" w14:textId="3249067C" w:rsidR="00166CF8" w:rsidRDefault="00000000">
      <w:pPr>
        <w:spacing w:after="0" w:line="240" w:lineRule="auto"/>
        <w:ind w:left="0" w:right="4719" w:firstLine="720"/>
        <w:rPr>
          <w:b/>
        </w:rPr>
      </w:pPr>
      <w:r>
        <w:rPr>
          <w:color w:val="212121"/>
        </w:rPr>
        <w:t>doi.org/10.1038/s41467-020-20092-5</w:t>
      </w:r>
      <w:r>
        <w:rPr>
          <w:i/>
        </w:rPr>
        <w:t xml:space="preserve"> </w:t>
      </w:r>
      <w:r>
        <w:rPr>
          <w:b/>
        </w:rPr>
        <w:t xml:space="preserve">2019 </w:t>
      </w:r>
    </w:p>
    <w:p w14:paraId="368A8FA0" w14:textId="77777777" w:rsidR="00E072A5" w:rsidRDefault="00E072A5">
      <w:pPr>
        <w:spacing w:after="0" w:line="240" w:lineRule="auto"/>
        <w:ind w:left="0" w:right="4719" w:firstLine="720"/>
      </w:pPr>
    </w:p>
    <w:p w14:paraId="077E172B" w14:textId="77777777" w:rsidR="00166CF8" w:rsidRDefault="00000000" w:rsidP="00E32B70">
      <w:pPr>
        <w:ind w:left="720" w:firstLine="0"/>
      </w:pPr>
      <w:r>
        <w:rPr>
          <w:u w:val="single" w:color="000000"/>
        </w:rPr>
        <w:t>Rawlinson KA*,</w:t>
      </w:r>
      <w:r>
        <w:t xml:space="preserve"> </w:t>
      </w:r>
      <w:proofErr w:type="spellStart"/>
      <w:r>
        <w:t>Lapraz</w:t>
      </w:r>
      <w:proofErr w:type="spellEnd"/>
      <w:r>
        <w:t xml:space="preserve"> F, </w:t>
      </w:r>
      <w:proofErr w:type="spellStart"/>
      <w:r>
        <w:t>Ballister</w:t>
      </w:r>
      <w:proofErr w:type="spellEnd"/>
      <w:r>
        <w:t xml:space="preserve"> ER, </w:t>
      </w:r>
      <w:proofErr w:type="spellStart"/>
      <w:r>
        <w:t>Terasaki</w:t>
      </w:r>
      <w:proofErr w:type="spellEnd"/>
      <w:r>
        <w:t xml:space="preserve"> M, Rodgers J, McDowell RJ, </w:t>
      </w:r>
      <w:proofErr w:type="spellStart"/>
      <w:r>
        <w:t>Girstmair</w:t>
      </w:r>
      <w:proofErr w:type="spellEnd"/>
      <w:r>
        <w:t xml:space="preserve"> J, </w:t>
      </w:r>
    </w:p>
    <w:p w14:paraId="0B4B85B8" w14:textId="77777777" w:rsidR="00166CF8" w:rsidRDefault="00000000">
      <w:pPr>
        <w:spacing w:after="2" w:line="239" w:lineRule="auto"/>
        <w:ind w:left="730" w:right="750"/>
        <w:jc w:val="both"/>
      </w:pPr>
      <w:r>
        <w:t xml:space="preserve">Criswell </w:t>
      </w:r>
      <w:proofErr w:type="gramStart"/>
      <w:r>
        <w:t xml:space="preserve">KE,  </w:t>
      </w:r>
      <w:proofErr w:type="spellStart"/>
      <w:r>
        <w:t>Boldogkoi</w:t>
      </w:r>
      <w:proofErr w:type="spellEnd"/>
      <w:proofErr w:type="gramEnd"/>
      <w:r>
        <w:t xml:space="preserve"> M, Simpson F, Goulding D, </w:t>
      </w:r>
      <w:proofErr w:type="spellStart"/>
      <w:r>
        <w:t>Cormie</w:t>
      </w:r>
      <w:proofErr w:type="spellEnd"/>
      <w:r>
        <w:t xml:space="preserve"> C, Hall BK, Lucas RJ, Telford MJ. (2019) </w:t>
      </w:r>
      <w:r>
        <w:rPr>
          <w:b/>
        </w:rPr>
        <w:t xml:space="preserve">Extraocular, rod-like photoreceptors in a flatworm express </w:t>
      </w:r>
      <w:proofErr w:type="spellStart"/>
      <w:r>
        <w:rPr>
          <w:b/>
        </w:rPr>
        <w:t>xenopsin</w:t>
      </w:r>
      <w:proofErr w:type="spellEnd"/>
      <w:r>
        <w:rPr>
          <w:b/>
        </w:rPr>
        <w:t xml:space="preserve"> photopigment</w:t>
      </w:r>
      <w:r>
        <w:t xml:space="preserve">. </w:t>
      </w:r>
      <w:r>
        <w:rPr>
          <w:i/>
        </w:rPr>
        <w:t>eLife</w:t>
      </w:r>
      <w:r>
        <w:t>;</w:t>
      </w:r>
      <w:proofErr w:type="gramStart"/>
      <w:r>
        <w:t>8:e</w:t>
      </w:r>
      <w:proofErr w:type="gramEnd"/>
      <w:r>
        <w:t xml:space="preserve">45465 DOI: 10.7554/eLife.45465. </w:t>
      </w:r>
      <w:r>
        <w:rPr>
          <w:i/>
        </w:rPr>
        <w:t xml:space="preserve"> </w:t>
      </w:r>
    </w:p>
    <w:p w14:paraId="6B55A70D" w14:textId="77777777" w:rsidR="00166CF8" w:rsidRDefault="00000000">
      <w:pPr>
        <w:spacing w:after="0" w:line="259" w:lineRule="auto"/>
        <w:ind w:left="720" w:firstLine="0"/>
      </w:pPr>
      <w:r>
        <w:t xml:space="preserve"> </w:t>
      </w:r>
    </w:p>
    <w:p w14:paraId="4FF69B4D" w14:textId="77777777" w:rsidR="00166CF8" w:rsidRDefault="00000000" w:rsidP="00E32B70">
      <w:pPr>
        <w:ind w:left="720" w:firstLine="0"/>
      </w:pPr>
      <w:r>
        <w:t xml:space="preserve">Barton JA*, Hutson KS, </w:t>
      </w:r>
      <w:proofErr w:type="spellStart"/>
      <w:r>
        <w:t>Bourne</w:t>
      </w:r>
      <w:proofErr w:type="spellEnd"/>
      <w:r>
        <w:t xml:space="preserve"> DG, Humphrey C, Dybala C,</w:t>
      </w:r>
      <w:r>
        <w:rPr>
          <w:u w:val="single" w:color="000000"/>
        </w:rPr>
        <w:t xml:space="preserve"> Rawlinson KA*</w:t>
      </w:r>
      <w:r>
        <w:rPr>
          <w:b/>
        </w:rPr>
        <w:t xml:space="preserve"> The life cycle of the </w:t>
      </w:r>
      <w:r>
        <w:rPr>
          <w:b/>
          <w:i/>
        </w:rPr>
        <w:t>Acropora</w:t>
      </w:r>
      <w:r>
        <w:rPr>
          <w:b/>
        </w:rPr>
        <w:t xml:space="preserve"> coral-eating flatworm (AEFW), </w:t>
      </w:r>
      <w:proofErr w:type="spellStart"/>
      <w:r>
        <w:rPr>
          <w:b/>
          <w:i/>
        </w:rPr>
        <w:t>Prosthiostomum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acroporae</w:t>
      </w:r>
      <w:proofErr w:type="spellEnd"/>
      <w:r>
        <w:rPr>
          <w:b/>
        </w:rPr>
        <w:t>; the influence of temperature and management guidelines</w:t>
      </w:r>
      <w:r>
        <w:t xml:space="preserve">. </w:t>
      </w:r>
      <w:r>
        <w:rPr>
          <w:i/>
        </w:rPr>
        <w:t>Frontiers in Marine Science.</w:t>
      </w:r>
      <w:r>
        <w:t xml:space="preserve"> 6:524. </w:t>
      </w:r>
      <w:proofErr w:type="spellStart"/>
      <w:r>
        <w:t>doi</w:t>
      </w:r>
      <w:proofErr w:type="spellEnd"/>
      <w:r>
        <w:t>: 10.3389/fmars.2019.00524.</w:t>
      </w:r>
      <w:r>
        <w:rPr>
          <w:i/>
        </w:rPr>
        <w:t xml:space="preserve"> </w:t>
      </w:r>
    </w:p>
    <w:p w14:paraId="42B0C34C" w14:textId="77777777" w:rsidR="00166CF8" w:rsidRDefault="00000000">
      <w:pPr>
        <w:ind w:left="-5"/>
      </w:pPr>
      <w:r>
        <w:rPr>
          <w:b/>
        </w:rPr>
        <w:t xml:space="preserve">2018 </w:t>
      </w:r>
    </w:p>
    <w:p w14:paraId="12410AC9" w14:textId="77777777" w:rsidR="00166CF8" w:rsidRDefault="00000000" w:rsidP="00E32B70">
      <w:pPr>
        <w:ind w:left="720" w:firstLine="0"/>
      </w:pPr>
      <w:proofErr w:type="spellStart"/>
      <w:r>
        <w:t>Mouahid</w:t>
      </w:r>
      <w:proofErr w:type="spellEnd"/>
      <w:r>
        <w:t xml:space="preserve"> G, </w:t>
      </w:r>
      <w:proofErr w:type="spellStart"/>
      <w:r>
        <w:t>Rognon</w:t>
      </w:r>
      <w:proofErr w:type="spellEnd"/>
      <w:r>
        <w:t xml:space="preserve"> A, de Carvalho AR, </w:t>
      </w:r>
      <w:proofErr w:type="spellStart"/>
      <w:r>
        <w:t>Driguez</w:t>
      </w:r>
      <w:proofErr w:type="spellEnd"/>
      <w:r>
        <w:t xml:space="preserve"> P, Geyer K, </w:t>
      </w:r>
      <w:proofErr w:type="spellStart"/>
      <w:r>
        <w:t>Karinshak</w:t>
      </w:r>
      <w:proofErr w:type="spellEnd"/>
      <w:r>
        <w:t xml:space="preserve"> S, </w:t>
      </w:r>
      <w:proofErr w:type="spellStart"/>
      <w:r>
        <w:t>Luviano</w:t>
      </w:r>
      <w:proofErr w:type="spellEnd"/>
      <w:r>
        <w:t xml:space="preserve"> N, Mann V, Quack T, </w:t>
      </w:r>
      <w:r>
        <w:rPr>
          <w:u w:val="single" w:color="000000"/>
        </w:rPr>
        <w:t>Rawlinson KA</w:t>
      </w:r>
      <w:r>
        <w:rPr>
          <w:b/>
        </w:rPr>
        <w:t>,</w:t>
      </w:r>
      <w:r>
        <w:t xml:space="preserve"> Wendt G, Grunau C, </w:t>
      </w:r>
      <w:proofErr w:type="spellStart"/>
      <w:r>
        <w:t>Moné</w:t>
      </w:r>
      <w:proofErr w:type="spellEnd"/>
      <w:r>
        <w:t xml:space="preserve"> H (2018). </w:t>
      </w:r>
      <w:r>
        <w:rPr>
          <w:b/>
        </w:rPr>
        <w:t xml:space="preserve">Transplantation of </w:t>
      </w:r>
      <w:r>
        <w:rPr>
          <w:b/>
          <w:i/>
        </w:rPr>
        <w:t xml:space="preserve">schistosome </w:t>
      </w:r>
      <w:r>
        <w:rPr>
          <w:b/>
        </w:rPr>
        <w:t>sporocysts between host snails: a video guide</w:t>
      </w:r>
      <w:r>
        <w:t xml:space="preserve">. </w:t>
      </w:r>
      <w:proofErr w:type="spellStart"/>
      <w:r>
        <w:rPr>
          <w:i/>
        </w:rPr>
        <w:t>Wellcome</w:t>
      </w:r>
      <w:proofErr w:type="spellEnd"/>
      <w:r>
        <w:rPr>
          <w:i/>
        </w:rPr>
        <w:t xml:space="preserve"> Open Res.</w:t>
      </w:r>
      <w:r>
        <w:t xml:space="preserve"> 3:3.</w:t>
      </w:r>
      <w:r>
        <w:rPr>
          <w:i/>
        </w:rPr>
        <w:t xml:space="preserve"> </w:t>
      </w:r>
    </w:p>
    <w:p w14:paraId="64478221" w14:textId="77777777" w:rsidR="00166CF8" w:rsidRDefault="00000000">
      <w:pPr>
        <w:ind w:left="-5"/>
      </w:pPr>
      <w:r>
        <w:rPr>
          <w:b/>
        </w:rPr>
        <w:t xml:space="preserve">2015 </w:t>
      </w:r>
    </w:p>
    <w:p w14:paraId="26582646" w14:textId="77777777" w:rsidR="00166CF8" w:rsidRDefault="00000000" w:rsidP="00E32B70">
      <w:pPr>
        <w:spacing w:after="2" w:line="239" w:lineRule="auto"/>
        <w:ind w:left="720" w:firstLine="0"/>
      </w:pPr>
      <w:r>
        <w:t xml:space="preserve">Egger B, </w:t>
      </w:r>
      <w:proofErr w:type="spellStart"/>
      <w:r>
        <w:t>Lapraz</w:t>
      </w:r>
      <w:proofErr w:type="spellEnd"/>
      <w:r>
        <w:t xml:space="preserve"> F, </w:t>
      </w:r>
      <w:proofErr w:type="spellStart"/>
      <w:r>
        <w:t>Tomiczek</w:t>
      </w:r>
      <w:proofErr w:type="spellEnd"/>
      <w:r>
        <w:t xml:space="preserve"> B, Müller S, </w:t>
      </w:r>
      <w:proofErr w:type="spellStart"/>
      <w:r>
        <w:t>Dessimoz</w:t>
      </w:r>
      <w:proofErr w:type="spellEnd"/>
      <w:r>
        <w:t xml:space="preserve"> C, </w:t>
      </w:r>
      <w:proofErr w:type="spellStart"/>
      <w:r>
        <w:t>Girstmair</w:t>
      </w:r>
      <w:proofErr w:type="spellEnd"/>
      <w:r>
        <w:t xml:space="preserve"> J, </w:t>
      </w:r>
      <w:proofErr w:type="spellStart"/>
      <w:r>
        <w:t>Škunca</w:t>
      </w:r>
      <w:proofErr w:type="spellEnd"/>
      <w:r>
        <w:t xml:space="preserve"> N, </w:t>
      </w:r>
      <w:r>
        <w:rPr>
          <w:u w:val="single" w:color="000000"/>
        </w:rPr>
        <w:t>Rawlinson</w:t>
      </w:r>
      <w:r>
        <w:t xml:space="preserve"> </w:t>
      </w:r>
      <w:r>
        <w:rPr>
          <w:u w:val="single" w:color="000000"/>
        </w:rPr>
        <w:t>KA,</w:t>
      </w:r>
      <w:r>
        <w:rPr>
          <w:b/>
        </w:rPr>
        <w:t xml:space="preserve"> </w:t>
      </w:r>
      <w:r>
        <w:t xml:space="preserve">Cameron C, </w:t>
      </w:r>
      <w:proofErr w:type="spellStart"/>
      <w:r>
        <w:t>Beli</w:t>
      </w:r>
      <w:proofErr w:type="spellEnd"/>
      <w:r>
        <w:t xml:space="preserve"> E, Todaro MA, </w:t>
      </w:r>
      <w:proofErr w:type="spellStart"/>
      <w:r>
        <w:t>Gammoudi</w:t>
      </w:r>
      <w:proofErr w:type="spellEnd"/>
      <w:r>
        <w:t xml:space="preserve"> M, </w:t>
      </w:r>
      <w:proofErr w:type="spellStart"/>
      <w:r>
        <w:t>Noreña</w:t>
      </w:r>
      <w:proofErr w:type="spellEnd"/>
      <w:r>
        <w:t xml:space="preserve"> C, Telford MJ (2015). </w:t>
      </w:r>
      <w:r>
        <w:rPr>
          <w:b/>
        </w:rPr>
        <w:t>A transcriptomic-phylogenomic analysis of the evolutionary relationships of flatworms.</w:t>
      </w:r>
      <w:r>
        <w:t xml:space="preserve"> </w:t>
      </w:r>
      <w:proofErr w:type="spellStart"/>
      <w:r>
        <w:rPr>
          <w:i/>
        </w:rPr>
        <w:t>Curr</w:t>
      </w:r>
      <w:proofErr w:type="spellEnd"/>
      <w:r>
        <w:rPr>
          <w:i/>
        </w:rPr>
        <w:t>. Biol.</w:t>
      </w:r>
      <w:r>
        <w:t xml:space="preserve"> </w:t>
      </w:r>
      <w:r>
        <w:rPr>
          <w:b/>
        </w:rPr>
        <w:t>25</w:t>
      </w:r>
      <w:r>
        <w:t>: 1-7.</w:t>
      </w:r>
      <w:r>
        <w:rPr>
          <w:i/>
        </w:rPr>
        <w:t xml:space="preserve">  </w:t>
      </w:r>
      <w:r>
        <w:rPr>
          <w:b/>
        </w:rPr>
        <w:t xml:space="preserve">2014 </w:t>
      </w:r>
    </w:p>
    <w:p w14:paraId="1EC10FB1" w14:textId="77777777" w:rsidR="00166CF8" w:rsidRDefault="00000000" w:rsidP="00E32B70">
      <w:pPr>
        <w:ind w:left="720" w:firstLine="0"/>
      </w:pPr>
      <w:r>
        <w:rPr>
          <w:u w:val="single" w:color="000000"/>
        </w:rPr>
        <w:lastRenderedPageBreak/>
        <w:t>Rawlinson KA</w:t>
      </w:r>
      <w:r>
        <w:t>* (2014)</w:t>
      </w:r>
      <w:r>
        <w:rPr>
          <w:b/>
        </w:rPr>
        <w:t xml:space="preserve"> The diversity, development and evolution of polyclad flatworm larvae. </w:t>
      </w:r>
      <w:r>
        <w:rPr>
          <w:i/>
        </w:rPr>
        <w:t xml:space="preserve">BMC </w:t>
      </w:r>
      <w:proofErr w:type="spellStart"/>
      <w:r>
        <w:rPr>
          <w:i/>
        </w:rPr>
        <w:t>EvoDevo</w:t>
      </w:r>
      <w:proofErr w:type="spellEnd"/>
      <w:r>
        <w:t xml:space="preserve"> </w:t>
      </w:r>
      <w:r>
        <w:rPr>
          <w:b/>
        </w:rPr>
        <w:t>5</w:t>
      </w:r>
      <w:r>
        <w:t>: 9.</w:t>
      </w:r>
      <w:r>
        <w:rPr>
          <w:i/>
        </w:rPr>
        <w:t xml:space="preserve"> </w:t>
      </w:r>
    </w:p>
    <w:p w14:paraId="6F83BEFB" w14:textId="77777777" w:rsidR="00166CF8" w:rsidRDefault="00000000">
      <w:pPr>
        <w:ind w:left="-5"/>
      </w:pPr>
      <w:r>
        <w:rPr>
          <w:b/>
        </w:rPr>
        <w:t xml:space="preserve">2013 </w:t>
      </w:r>
    </w:p>
    <w:p w14:paraId="2C42A08A" w14:textId="2052D013" w:rsidR="00166CF8" w:rsidRDefault="00000000" w:rsidP="00E32B70">
      <w:pPr>
        <w:ind w:left="720" w:firstLine="0"/>
      </w:pPr>
      <w:proofErr w:type="spellStart"/>
      <w:r>
        <w:t>Lapraz</w:t>
      </w:r>
      <w:proofErr w:type="spellEnd"/>
      <w:r>
        <w:t xml:space="preserve"> F, </w:t>
      </w:r>
      <w:r>
        <w:rPr>
          <w:u w:val="single" w:color="000000"/>
        </w:rPr>
        <w:t>Rawlinson, KA</w:t>
      </w:r>
      <w:r>
        <w:t xml:space="preserve">, </w:t>
      </w:r>
      <w:proofErr w:type="spellStart"/>
      <w:r>
        <w:t>Girstmair</w:t>
      </w:r>
      <w:proofErr w:type="spellEnd"/>
      <w:r>
        <w:t xml:space="preserve"> J, </w:t>
      </w:r>
      <w:proofErr w:type="spellStart"/>
      <w:r>
        <w:t>Tomiczek</w:t>
      </w:r>
      <w:proofErr w:type="spellEnd"/>
      <w:r>
        <w:t xml:space="preserve"> B, Berger J, </w:t>
      </w:r>
      <w:proofErr w:type="spellStart"/>
      <w:r>
        <w:t>Jékely</w:t>
      </w:r>
      <w:proofErr w:type="spellEnd"/>
      <w:r>
        <w:t xml:space="preserve"> G, Telford M, Egger B (2013) </w:t>
      </w:r>
      <w:r>
        <w:rPr>
          <w:b/>
        </w:rPr>
        <w:t xml:space="preserve">Put a tiger in your tank: the polyclad flatworm </w:t>
      </w:r>
      <w:proofErr w:type="spellStart"/>
      <w:r>
        <w:rPr>
          <w:b/>
          <w:i/>
        </w:rPr>
        <w:t>Maritigrella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crozieri</w:t>
      </w:r>
      <w:proofErr w:type="spellEnd"/>
      <w:r>
        <w:rPr>
          <w:b/>
        </w:rPr>
        <w:t xml:space="preserve"> as a proposed model for evo-devo.</w:t>
      </w:r>
      <w:r>
        <w:t xml:space="preserve"> </w:t>
      </w:r>
      <w:r>
        <w:rPr>
          <w:i/>
        </w:rPr>
        <w:t xml:space="preserve">BMC </w:t>
      </w:r>
      <w:proofErr w:type="spellStart"/>
      <w:r>
        <w:rPr>
          <w:i/>
        </w:rPr>
        <w:t>EvoDevo</w:t>
      </w:r>
      <w:proofErr w:type="spellEnd"/>
      <w:r>
        <w:t xml:space="preserve"> </w:t>
      </w:r>
      <w:r>
        <w:rPr>
          <w:b/>
        </w:rPr>
        <w:t>4</w:t>
      </w:r>
      <w:r>
        <w:t>: 29.</w:t>
      </w:r>
      <w:r>
        <w:rPr>
          <w:i/>
        </w:rPr>
        <w:t xml:space="preserve"> </w:t>
      </w:r>
    </w:p>
    <w:p w14:paraId="1315A3A1" w14:textId="77777777" w:rsidR="00166CF8" w:rsidRDefault="00000000">
      <w:pPr>
        <w:ind w:left="-5"/>
      </w:pPr>
      <w:r>
        <w:rPr>
          <w:b/>
        </w:rPr>
        <w:t xml:space="preserve">2012 </w:t>
      </w:r>
    </w:p>
    <w:p w14:paraId="403314A1" w14:textId="77777777" w:rsidR="00166CF8" w:rsidRDefault="00000000" w:rsidP="00E32B70">
      <w:pPr>
        <w:ind w:left="720" w:firstLine="0"/>
      </w:pPr>
      <w:r>
        <w:rPr>
          <w:u w:val="single" w:color="000000"/>
        </w:rPr>
        <w:t>Rawlinson KA</w:t>
      </w:r>
      <w:r>
        <w:t>*</w:t>
      </w:r>
      <w:r>
        <w:rPr>
          <w:b/>
        </w:rPr>
        <w:t xml:space="preserve"> </w:t>
      </w:r>
      <w:r>
        <w:t>and Stella JS (2012)</w:t>
      </w:r>
      <w:r>
        <w:rPr>
          <w:b/>
        </w:rPr>
        <w:t xml:space="preserve"> Discovery of the corallivorous polyclad flatworm, </w:t>
      </w:r>
      <w:proofErr w:type="spellStart"/>
      <w:r>
        <w:rPr>
          <w:b/>
          <w:i/>
        </w:rPr>
        <w:t>Amakusaplana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acroporae</w:t>
      </w:r>
      <w:proofErr w:type="spellEnd"/>
      <w:r>
        <w:rPr>
          <w:b/>
        </w:rPr>
        <w:t>, on the Great Barrier Reef, Australia – the first report from the wild</w:t>
      </w:r>
      <w:r>
        <w:rPr>
          <w:i/>
        </w:rPr>
        <w:t xml:space="preserve">. </w:t>
      </w:r>
      <w:proofErr w:type="spellStart"/>
      <w:r>
        <w:rPr>
          <w:i/>
        </w:rPr>
        <w:t>PLoS</w:t>
      </w:r>
      <w:proofErr w:type="spellEnd"/>
      <w:r>
        <w:rPr>
          <w:i/>
        </w:rPr>
        <w:t xml:space="preserve"> ONE</w:t>
      </w:r>
      <w:r>
        <w:t xml:space="preserve"> </w:t>
      </w:r>
      <w:r>
        <w:rPr>
          <w:b/>
        </w:rPr>
        <w:t>7</w:t>
      </w:r>
      <w:r>
        <w:t>: e42240.</w:t>
      </w:r>
      <w:r>
        <w:rPr>
          <w:i/>
        </w:rPr>
        <w:t xml:space="preserve"> </w:t>
      </w:r>
    </w:p>
    <w:p w14:paraId="02AB46B9" w14:textId="77777777" w:rsidR="00166CF8" w:rsidRDefault="00000000">
      <w:pPr>
        <w:ind w:left="-5"/>
      </w:pPr>
      <w:r>
        <w:rPr>
          <w:b/>
        </w:rPr>
        <w:t xml:space="preserve">2011 </w:t>
      </w:r>
    </w:p>
    <w:p w14:paraId="7FC4DFB3" w14:textId="77777777" w:rsidR="00166CF8" w:rsidRDefault="00000000" w:rsidP="00E32B70">
      <w:pPr>
        <w:ind w:left="720" w:firstLine="0"/>
      </w:pPr>
      <w:r>
        <w:rPr>
          <w:u w:val="single" w:color="000000"/>
        </w:rPr>
        <w:t>Rawlinson KA</w:t>
      </w:r>
      <w:r>
        <w:t>*, Gillis</w:t>
      </w:r>
      <w:r>
        <w:rPr>
          <w:vertAlign w:val="superscript"/>
        </w:rPr>
        <w:t xml:space="preserve"> </w:t>
      </w:r>
      <w:r>
        <w:t xml:space="preserve">JA, Billings RE, </w:t>
      </w:r>
      <w:proofErr w:type="spellStart"/>
      <w:r>
        <w:t>Borneman</w:t>
      </w:r>
      <w:proofErr w:type="spellEnd"/>
      <w:r>
        <w:t xml:space="preserve"> EH (2011) </w:t>
      </w:r>
      <w:r>
        <w:rPr>
          <w:b/>
        </w:rPr>
        <w:t xml:space="preserve">Taxonomy and life history of the </w:t>
      </w:r>
      <w:r>
        <w:rPr>
          <w:b/>
          <w:i/>
        </w:rPr>
        <w:t>Acropora</w:t>
      </w:r>
      <w:r>
        <w:rPr>
          <w:b/>
        </w:rPr>
        <w:t xml:space="preserve">-eating polyclad flatworm: </w:t>
      </w:r>
      <w:proofErr w:type="spellStart"/>
      <w:r>
        <w:rPr>
          <w:b/>
          <w:i/>
        </w:rPr>
        <w:t>Amakusaplana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acroporae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nov.</w:t>
      </w:r>
      <w:proofErr w:type="spellEnd"/>
      <w:r>
        <w:rPr>
          <w:b/>
        </w:rPr>
        <w:t xml:space="preserve"> sp. (</w:t>
      </w:r>
      <w:proofErr w:type="spellStart"/>
      <w:r>
        <w:rPr>
          <w:b/>
        </w:rPr>
        <w:t>Polycladida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Prosthiostomidae</w:t>
      </w:r>
      <w:proofErr w:type="spellEnd"/>
      <w:r>
        <w:rPr>
          <w:b/>
        </w:rPr>
        <w:t>).</w:t>
      </w:r>
      <w:r>
        <w:t xml:space="preserve"> </w:t>
      </w:r>
      <w:r>
        <w:rPr>
          <w:i/>
        </w:rPr>
        <w:t xml:space="preserve">Coral Reefs </w:t>
      </w:r>
      <w:r>
        <w:rPr>
          <w:b/>
        </w:rPr>
        <w:t>30</w:t>
      </w:r>
      <w:r>
        <w:t>: 693-705.</w:t>
      </w:r>
      <w:r>
        <w:rPr>
          <w:i/>
        </w:rPr>
        <w:t xml:space="preserve"> </w:t>
      </w:r>
    </w:p>
    <w:p w14:paraId="3EC6D495" w14:textId="77777777" w:rsidR="00166CF8" w:rsidRDefault="00000000">
      <w:pPr>
        <w:spacing w:after="0" w:line="259" w:lineRule="auto"/>
        <w:ind w:left="720" w:firstLine="0"/>
      </w:pPr>
      <w:r>
        <w:t xml:space="preserve"> </w:t>
      </w:r>
    </w:p>
    <w:p w14:paraId="6CD640F4" w14:textId="77777777" w:rsidR="00166CF8" w:rsidRDefault="00000000" w:rsidP="00E32B70">
      <w:pPr>
        <w:ind w:left="720" w:firstLine="0"/>
      </w:pPr>
      <w:r>
        <w:t xml:space="preserve">Gillis JA, </w:t>
      </w:r>
      <w:r>
        <w:rPr>
          <w:u w:val="single" w:color="000000"/>
        </w:rPr>
        <w:t>Rawlinson KA</w:t>
      </w:r>
      <w:r>
        <w:t xml:space="preserve">, Bell J, Lyon WS, Baker CVH, Shubin NH (2011) </w:t>
      </w:r>
      <w:r>
        <w:rPr>
          <w:b/>
        </w:rPr>
        <w:t>Holocephalan embryos provide evidence for gill arch appendage reduction and opercular evolution in cartilaginous fishes.</w:t>
      </w:r>
      <w:r>
        <w:t xml:space="preserve"> </w:t>
      </w:r>
      <w:r>
        <w:rPr>
          <w:i/>
        </w:rPr>
        <w:t xml:space="preserve">Proc. </w:t>
      </w:r>
      <w:proofErr w:type="spellStart"/>
      <w:r>
        <w:rPr>
          <w:i/>
        </w:rPr>
        <w:t>Nat’l</w:t>
      </w:r>
      <w:proofErr w:type="spellEnd"/>
      <w:r>
        <w:rPr>
          <w:i/>
        </w:rPr>
        <w:t xml:space="preserve"> Acad. Sci. U.S.A</w:t>
      </w:r>
      <w:r>
        <w:t xml:space="preserve">. </w:t>
      </w:r>
      <w:r>
        <w:rPr>
          <w:b/>
        </w:rPr>
        <w:t>108</w:t>
      </w:r>
      <w:r>
        <w:t>: 1507-1512.</w:t>
      </w:r>
      <w:r>
        <w:rPr>
          <w:i/>
        </w:rPr>
        <w:t xml:space="preserve"> </w:t>
      </w:r>
    </w:p>
    <w:p w14:paraId="7286AEE6" w14:textId="77777777" w:rsidR="00166CF8" w:rsidRDefault="00000000">
      <w:pPr>
        <w:ind w:left="-5"/>
      </w:pPr>
      <w:r>
        <w:rPr>
          <w:b/>
        </w:rPr>
        <w:t xml:space="preserve">2010 </w:t>
      </w:r>
    </w:p>
    <w:p w14:paraId="33F09AE0" w14:textId="77777777" w:rsidR="00166CF8" w:rsidRDefault="00000000" w:rsidP="00E32B70">
      <w:pPr>
        <w:spacing w:after="3" w:line="238" w:lineRule="auto"/>
        <w:ind w:left="720" w:firstLine="0"/>
      </w:pPr>
      <w:r>
        <w:rPr>
          <w:u w:val="single" w:color="000000"/>
        </w:rPr>
        <w:t>Rawlinson KA</w:t>
      </w:r>
      <w:r>
        <w:t>*</w:t>
      </w:r>
      <w:r>
        <w:rPr>
          <w:b/>
        </w:rPr>
        <w:t xml:space="preserve"> </w:t>
      </w:r>
      <w:r>
        <w:t xml:space="preserve">(2010) </w:t>
      </w:r>
      <w:r>
        <w:rPr>
          <w:b/>
        </w:rPr>
        <w:t xml:space="preserve">Embryonic and post-embryonic development of the polyclad flatworm </w:t>
      </w:r>
      <w:proofErr w:type="spellStart"/>
      <w:r>
        <w:rPr>
          <w:b/>
          <w:i/>
        </w:rPr>
        <w:t>Maritigrella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crozieri</w:t>
      </w:r>
      <w:proofErr w:type="spellEnd"/>
      <w:r>
        <w:rPr>
          <w:b/>
        </w:rPr>
        <w:t xml:space="preserve">; implications for the evolution of </w:t>
      </w:r>
      <w:proofErr w:type="spellStart"/>
      <w:r>
        <w:rPr>
          <w:b/>
        </w:rPr>
        <w:t>spiralian</w:t>
      </w:r>
      <w:proofErr w:type="spellEnd"/>
      <w:r>
        <w:rPr>
          <w:b/>
        </w:rPr>
        <w:t xml:space="preserve"> life history traits</w:t>
      </w:r>
      <w:r>
        <w:t xml:space="preserve">. </w:t>
      </w:r>
      <w:r>
        <w:rPr>
          <w:i/>
        </w:rPr>
        <w:t>Front. Zool.</w:t>
      </w:r>
      <w:r>
        <w:t xml:space="preserve"> </w:t>
      </w:r>
      <w:r>
        <w:rPr>
          <w:b/>
        </w:rPr>
        <w:t>7</w:t>
      </w:r>
      <w:r>
        <w:t>: 12.</w:t>
      </w:r>
      <w:r>
        <w:rPr>
          <w:i/>
        </w:rPr>
        <w:t xml:space="preserve"> </w:t>
      </w:r>
      <w:r>
        <w:rPr>
          <w:b/>
        </w:rPr>
        <w:t xml:space="preserve">2009 </w:t>
      </w:r>
    </w:p>
    <w:p w14:paraId="30725DD1" w14:textId="77777777" w:rsidR="00166CF8" w:rsidRDefault="00000000" w:rsidP="00E32B70">
      <w:pPr>
        <w:ind w:left="720" w:firstLine="0"/>
      </w:pPr>
      <w:r>
        <w:t xml:space="preserve">Barnes DKA and </w:t>
      </w:r>
      <w:r>
        <w:rPr>
          <w:u w:val="single" w:color="000000"/>
        </w:rPr>
        <w:t>Rawlinson KA</w:t>
      </w:r>
      <w:r>
        <w:t xml:space="preserve">* (2009). </w:t>
      </w:r>
      <w:r>
        <w:rPr>
          <w:b/>
        </w:rPr>
        <w:t xml:space="preserve">Traditional coastal invertebrate fisheries in southwest Madagascar. </w:t>
      </w:r>
      <w:r>
        <w:rPr>
          <w:i/>
        </w:rPr>
        <w:t>JMBA</w:t>
      </w:r>
      <w:r>
        <w:t xml:space="preserve"> </w:t>
      </w:r>
      <w:r>
        <w:rPr>
          <w:b/>
        </w:rPr>
        <w:t>89</w:t>
      </w:r>
      <w:r>
        <w:t>: 1589-1596.</w:t>
      </w:r>
      <w:r>
        <w:rPr>
          <w:i/>
        </w:rPr>
        <w:t xml:space="preserve"> </w:t>
      </w:r>
    </w:p>
    <w:p w14:paraId="2E85D79E" w14:textId="77777777" w:rsidR="00166CF8" w:rsidRDefault="00000000">
      <w:pPr>
        <w:ind w:left="-5"/>
      </w:pPr>
      <w:r>
        <w:rPr>
          <w:b/>
        </w:rPr>
        <w:t xml:space="preserve">2008 </w:t>
      </w:r>
    </w:p>
    <w:p w14:paraId="5FADA72E" w14:textId="77777777" w:rsidR="00166CF8" w:rsidRDefault="00000000" w:rsidP="00E32B70">
      <w:pPr>
        <w:spacing w:after="3" w:line="238" w:lineRule="auto"/>
        <w:ind w:left="720" w:firstLine="0"/>
      </w:pPr>
      <w:r>
        <w:rPr>
          <w:u w:val="single" w:color="000000"/>
        </w:rPr>
        <w:t>Rawlinson KA</w:t>
      </w:r>
      <w:r>
        <w:t xml:space="preserve">, Bolaños DM, Liana MK and </w:t>
      </w:r>
      <w:proofErr w:type="spellStart"/>
      <w:r>
        <w:t>Litvaitis</w:t>
      </w:r>
      <w:proofErr w:type="spellEnd"/>
      <w:r>
        <w:t xml:space="preserve"> MK (2008). </w:t>
      </w:r>
      <w:r>
        <w:rPr>
          <w:b/>
        </w:rPr>
        <w:t xml:space="preserve">Reproduction, Development and Parental Care of two direct developing flatworms (Platyhelminthes: </w:t>
      </w:r>
      <w:proofErr w:type="spellStart"/>
      <w:r>
        <w:rPr>
          <w:b/>
        </w:rPr>
        <w:t>Polycladida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Acotylea</w:t>
      </w:r>
      <w:proofErr w:type="spellEnd"/>
      <w:r>
        <w:rPr>
          <w:b/>
        </w:rPr>
        <w:t>).</w:t>
      </w:r>
      <w:r>
        <w:t xml:space="preserve"> </w:t>
      </w:r>
      <w:r>
        <w:rPr>
          <w:i/>
        </w:rPr>
        <w:t>J. Nat. Hist.</w:t>
      </w:r>
      <w:r>
        <w:t xml:space="preserve"> </w:t>
      </w:r>
      <w:r>
        <w:rPr>
          <w:b/>
        </w:rPr>
        <w:t>42</w:t>
      </w:r>
      <w:r>
        <w:t>: 2173-2192.</w:t>
      </w:r>
      <w:r>
        <w:rPr>
          <w:i/>
        </w:rPr>
        <w:t xml:space="preserve"> </w:t>
      </w:r>
    </w:p>
    <w:p w14:paraId="23F3874C" w14:textId="77777777" w:rsidR="00166CF8" w:rsidRDefault="00000000">
      <w:pPr>
        <w:spacing w:after="0" w:line="259" w:lineRule="auto"/>
        <w:ind w:left="720" w:firstLine="0"/>
      </w:pPr>
      <w:r>
        <w:t xml:space="preserve"> </w:t>
      </w:r>
    </w:p>
    <w:p w14:paraId="509A448D" w14:textId="77777777" w:rsidR="00166CF8" w:rsidRDefault="00000000" w:rsidP="00E32B70">
      <w:pPr>
        <w:ind w:left="720" w:firstLine="0"/>
      </w:pPr>
      <w:r>
        <w:rPr>
          <w:u w:val="single" w:color="000000"/>
        </w:rPr>
        <w:t>Rawlinson KA</w:t>
      </w:r>
      <w:r>
        <w:t xml:space="preserve"> and </w:t>
      </w:r>
      <w:proofErr w:type="spellStart"/>
      <w:r>
        <w:t>Litvaitis</w:t>
      </w:r>
      <w:proofErr w:type="spellEnd"/>
      <w:r>
        <w:t xml:space="preserve"> MK (2008) </w:t>
      </w:r>
      <w:proofErr w:type="spellStart"/>
      <w:r>
        <w:rPr>
          <w:b/>
        </w:rPr>
        <w:t>Cotylea</w:t>
      </w:r>
      <w:proofErr w:type="spellEnd"/>
      <w:r>
        <w:rPr>
          <w:b/>
        </w:rPr>
        <w:t xml:space="preserve"> (Platyhelminthes, </w:t>
      </w:r>
      <w:proofErr w:type="spellStart"/>
      <w:r>
        <w:rPr>
          <w:b/>
        </w:rPr>
        <w:t>Polycladida</w:t>
      </w:r>
      <w:proofErr w:type="spellEnd"/>
      <w:r>
        <w:rPr>
          <w:b/>
        </w:rPr>
        <w:t xml:space="preserve">): A Cladistic Analysis of Morphology. </w:t>
      </w:r>
      <w:r>
        <w:rPr>
          <w:i/>
        </w:rPr>
        <w:t>Invert. Biol.</w:t>
      </w:r>
      <w:r>
        <w:t xml:space="preserve"> </w:t>
      </w:r>
      <w:r>
        <w:rPr>
          <w:b/>
        </w:rPr>
        <w:t>127</w:t>
      </w:r>
      <w:r>
        <w:t>: 121-138.</w:t>
      </w:r>
      <w:r>
        <w:rPr>
          <w:i/>
        </w:rPr>
        <w:t xml:space="preserve"> </w:t>
      </w:r>
    </w:p>
    <w:p w14:paraId="4944BC2D" w14:textId="77777777" w:rsidR="00166CF8" w:rsidRDefault="00000000">
      <w:pPr>
        <w:spacing w:after="0" w:line="259" w:lineRule="auto"/>
        <w:ind w:left="720" w:firstLine="0"/>
      </w:pPr>
      <w:r>
        <w:t xml:space="preserve"> </w:t>
      </w:r>
    </w:p>
    <w:p w14:paraId="6CF3D3DA" w14:textId="77777777" w:rsidR="00166CF8" w:rsidRDefault="00000000" w:rsidP="00E32B70">
      <w:pPr>
        <w:ind w:left="720" w:firstLine="0"/>
      </w:pPr>
      <w:r>
        <w:rPr>
          <w:u w:val="single" w:color="000000"/>
        </w:rPr>
        <w:t>Rawlinson KA</w:t>
      </w:r>
      <w:r>
        <w:t xml:space="preserve">* (2008) </w:t>
      </w:r>
      <w:r>
        <w:rPr>
          <w:b/>
        </w:rPr>
        <w:t xml:space="preserve">Biodiversity of coastal polyclad flatworm assemblages in the wider Caribbean. </w:t>
      </w:r>
      <w:r>
        <w:rPr>
          <w:i/>
        </w:rPr>
        <w:t>Mar. Biol.</w:t>
      </w:r>
      <w:r>
        <w:t xml:space="preserve"> </w:t>
      </w:r>
      <w:r>
        <w:rPr>
          <w:b/>
        </w:rPr>
        <w:t>153</w:t>
      </w:r>
      <w:r>
        <w:t>: 769-778.</w:t>
      </w:r>
      <w:r>
        <w:rPr>
          <w:i/>
        </w:rPr>
        <w:t xml:space="preserve"> </w:t>
      </w:r>
    </w:p>
    <w:p w14:paraId="6113334D" w14:textId="77777777" w:rsidR="00166CF8" w:rsidRDefault="00000000">
      <w:pPr>
        <w:ind w:left="-5"/>
      </w:pPr>
      <w:r>
        <w:rPr>
          <w:b/>
        </w:rPr>
        <w:t xml:space="preserve">2006 </w:t>
      </w:r>
    </w:p>
    <w:p w14:paraId="38A3FA66" w14:textId="77777777" w:rsidR="00166CF8" w:rsidRDefault="00000000" w:rsidP="00E32B70">
      <w:pPr>
        <w:ind w:left="720" w:firstLine="0"/>
      </w:pPr>
      <w:r>
        <w:t xml:space="preserve">Sims DW, </w:t>
      </w:r>
      <w:proofErr w:type="spellStart"/>
      <w:r>
        <w:t>Wearmouth</w:t>
      </w:r>
      <w:proofErr w:type="spellEnd"/>
      <w:r>
        <w:t xml:space="preserve"> VJ, Southall EJ, Hill J, Moore P, </w:t>
      </w:r>
      <w:r>
        <w:rPr>
          <w:u w:val="single" w:color="000000"/>
        </w:rPr>
        <w:t>Rawlinson KA</w:t>
      </w:r>
      <w:r>
        <w:t xml:space="preserve">, Hutchinson N, </w:t>
      </w:r>
    </w:p>
    <w:p w14:paraId="05C9E457" w14:textId="77777777" w:rsidR="00166CF8" w:rsidRDefault="00000000">
      <w:pPr>
        <w:ind w:left="730"/>
      </w:pPr>
      <w:r>
        <w:t xml:space="preserve">Budd GC, Metcalfe JD, Nash JP and </w:t>
      </w:r>
      <w:proofErr w:type="spellStart"/>
      <w:r>
        <w:t>Morritt</w:t>
      </w:r>
      <w:proofErr w:type="spellEnd"/>
      <w:r>
        <w:t xml:space="preserve"> D (2006) </w:t>
      </w:r>
      <w:r>
        <w:rPr>
          <w:b/>
        </w:rPr>
        <w:t>Hunt warm, rest cool: Bioenergetic efficiency underlying diel vertical migration of a benthic shark.</w:t>
      </w:r>
      <w:r>
        <w:t xml:space="preserve"> </w:t>
      </w:r>
      <w:r>
        <w:rPr>
          <w:i/>
        </w:rPr>
        <w:t>J. Anim. Ecol.</w:t>
      </w:r>
      <w:r>
        <w:t xml:space="preserve"> </w:t>
      </w:r>
      <w:r>
        <w:rPr>
          <w:b/>
        </w:rPr>
        <w:t>75</w:t>
      </w:r>
      <w:r>
        <w:t>: 176190.</w:t>
      </w:r>
      <w:r>
        <w:rPr>
          <w:i/>
        </w:rPr>
        <w:t xml:space="preserve"> </w:t>
      </w:r>
    </w:p>
    <w:p w14:paraId="2D498372" w14:textId="77777777" w:rsidR="00166CF8" w:rsidRDefault="00000000">
      <w:pPr>
        <w:ind w:left="-5"/>
      </w:pPr>
      <w:r>
        <w:rPr>
          <w:b/>
        </w:rPr>
        <w:t xml:space="preserve">2005 </w:t>
      </w:r>
    </w:p>
    <w:p w14:paraId="78447BD6" w14:textId="77777777" w:rsidR="00166CF8" w:rsidRDefault="00000000" w:rsidP="00E32B70">
      <w:pPr>
        <w:ind w:left="720" w:firstLine="0"/>
      </w:pPr>
      <w:r>
        <w:rPr>
          <w:u w:val="single" w:color="000000"/>
        </w:rPr>
        <w:t>Rawlinson KA</w:t>
      </w:r>
      <w:r>
        <w:t xml:space="preserve">*, Davenport J and Barnes DKA (2005) </w:t>
      </w:r>
      <w:r>
        <w:rPr>
          <w:b/>
        </w:rPr>
        <w:t xml:space="preserve">Temporal variation in diversity and community structure of a semi-isolated neuston community. </w:t>
      </w:r>
      <w:r>
        <w:rPr>
          <w:i/>
        </w:rPr>
        <w:t>Proc. Roy. Ir. Acad.</w:t>
      </w:r>
      <w:r>
        <w:t xml:space="preserve"> </w:t>
      </w:r>
      <w:r>
        <w:rPr>
          <w:b/>
        </w:rPr>
        <w:t>105</w:t>
      </w:r>
      <w:r>
        <w:t>: 107-122.</w:t>
      </w:r>
      <w:r>
        <w:rPr>
          <w:i/>
        </w:rPr>
        <w:t xml:space="preserve"> </w:t>
      </w:r>
    </w:p>
    <w:p w14:paraId="764FAF42" w14:textId="77777777" w:rsidR="00166CF8" w:rsidRDefault="00000000">
      <w:pPr>
        <w:spacing w:after="0" w:line="259" w:lineRule="auto"/>
        <w:ind w:left="720" w:firstLine="0"/>
      </w:pPr>
      <w:r>
        <w:t xml:space="preserve"> </w:t>
      </w:r>
    </w:p>
    <w:p w14:paraId="6A03742E" w14:textId="77777777" w:rsidR="00166CF8" w:rsidRDefault="00000000" w:rsidP="00E32B70">
      <w:pPr>
        <w:spacing w:after="0" w:line="240" w:lineRule="auto"/>
        <w:ind w:left="720" w:firstLine="0"/>
      </w:pPr>
      <w:r>
        <w:rPr>
          <w:u w:val="single" w:color="000000"/>
        </w:rPr>
        <w:t>Rawlinson KA</w:t>
      </w:r>
      <w:r>
        <w:t xml:space="preserve">*, Davenport J and Barnes DKA (2005) </w:t>
      </w:r>
      <w:r>
        <w:rPr>
          <w:b/>
        </w:rPr>
        <w:t xml:space="preserve">Tidal exchange of zooplankton between Lough </w:t>
      </w:r>
      <w:proofErr w:type="spellStart"/>
      <w:r>
        <w:rPr>
          <w:b/>
        </w:rPr>
        <w:t>Hyne</w:t>
      </w:r>
      <w:proofErr w:type="spellEnd"/>
      <w:r>
        <w:rPr>
          <w:b/>
        </w:rPr>
        <w:t xml:space="preserve"> and the adjacent coast. </w:t>
      </w:r>
      <w:proofErr w:type="spellStart"/>
      <w:r>
        <w:rPr>
          <w:i/>
        </w:rPr>
        <w:t>Estuar</w:t>
      </w:r>
      <w:proofErr w:type="spellEnd"/>
      <w:r>
        <w:rPr>
          <w:i/>
        </w:rPr>
        <w:t>. Coast. Shelf Sci.</w:t>
      </w:r>
      <w:r>
        <w:t xml:space="preserve"> </w:t>
      </w:r>
      <w:r>
        <w:rPr>
          <w:b/>
        </w:rPr>
        <w:t>62</w:t>
      </w:r>
      <w:r>
        <w:t>: 205-215.</w:t>
      </w:r>
      <w:r>
        <w:rPr>
          <w:i/>
        </w:rPr>
        <w:t xml:space="preserve"> </w:t>
      </w:r>
    </w:p>
    <w:p w14:paraId="218CF6A2" w14:textId="77777777" w:rsidR="00166CF8" w:rsidRDefault="00000000">
      <w:pPr>
        <w:ind w:left="-5"/>
      </w:pPr>
      <w:r>
        <w:rPr>
          <w:b/>
        </w:rPr>
        <w:t xml:space="preserve">2004 </w:t>
      </w:r>
    </w:p>
    <w:p w14:paraId="37DE6A3C" w14:textId="77777777" w:rsidR="00166CF8" w:rsidRDefault="00000000" w:rsidP="00E32B70">
      <w:pPr>
        <w:spacing w:after="3" w:line="238" w:lineRule="auto"/>
        <w:ind w:left="720" w:firstLine="0"/>
      </w:pPr>
      <w:r>
        <w:rPr>
          <w:u w:val="single" w:color="000000"/>
        </w:rPr>
        <w:lastRenderedPageBreak/>
        <w:t>Rawlinson KA</w:t>
      </w:r>
      <w:r>
        <w:t>*, Davenport J and Barnes DKA (2004</w:t>
      </w:r>
      <w:r>
        <w:rPr>
          <w:b/>
        </w:rPr>
        <w:t xml:space="preserve">) Diurnal vertical migration strategies with respect to advection and stratification in a semi-enclosed lough: a comparison of mero- and </w:t>
      </w:r>
      <w:proofErr w:type="spellStart"/>
      <w:r>
        <w:rPr>
          <w:b/>
        </w:rPr>
        <w:t>holozooplankton</w:t>
      </w:r>
      <w:proofErr w:type="spellEnd"/>
      <w:r>
        <w:rPr>
          <w:b/>
        </w:rPr>
        <w:t xml:space="preserve">. </w:t>
      </w:r>
      <w:r>
        <w:rPr>
          <w:i/>
        </w:rPr>
        <w:t>Mar. Biol.</w:t>
      </w:r>
      <w:r>
        <w:t xml:space="preserve"> </w:t>
      </w:r>
      <w:r>
        <w:rPr>
          <w:b/>
        </w:rPr>
        <w:t>144</w:t>
      </w:r>
      <w:r>
        <w:t>: 935-946.</w:t>
      </w:r>
      <w:r>
        <w:rPr>
          <w:i/>
        </w:rPr>
        <w:t xml:space="preserve"> </w:t>
      </w:r>
    </w:p>
    <w:p w14:paraId="6A9E6147" w14:textId="77777777" w:rsidR="00166CF8" w:rsidRDefault="00000000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5906C6B2" w14:textId="77777777" w:rsidR="00166CF8" w:rsidRDefault="00000000">
      <w:pPr>
        <w:pStyle w:val="Heading1"/>
        <w:ind w:left="-5"/>
      </w:pPr>
      <w:r>
        <w:t xml:space="preserve">Selected seminars and conference presentations </w:t>
      </w:r>
    </w:p>
    <w:p w14:paraId="740175B3" w14:textId="77777777" w:rsidR="00166CF8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70D4876" w14:textId="77777777" w:rsidR="00166CF8" w:rsidRDefault="00000000">
      <w:pPr>
        <w:ind w:left="-5"/>
      </w:pPr>
      <w:r>
        <w:t xml:space="preserve">Rawlinson KA. Opsins, flatworms and their photoreceptors. Living Systems Institute, University of Exeter, UK. Feb. 2019. </w:t>
      </w:r>
    </w:p>
    <w:p w14:paraId="53A1E18F" w14:textId="77777777" w:rsidR="00166CF8" w:rsidRDefault="00000000">
      <w:pPr>
        <w:spacing w:after="0" w:line="259" w:lineRule="auto"/>
        <w:ind w:left="0" w:firstLine="0"/>
      </w:pPr>
      <w:r>
        <w:t xml:space="preserve"> </w:t>
      </w:r>
    </w:p>
    <w:p w14:paraId="04570D2F" w14:textId="77777777" w:rsidR="00166CF8" w:rsidRDefault="00000000">
      <w:pPr>
        <w:ind w:left="-5"/>
      </w:pPr>
      <w:r>
        <w:t xml:space="preserve">Rawlinson KA. Extra-ocular, rod-like photoreceptors in a flatworm. Euro Evo Devo Conference, Galway, Ireland. June 2018. </w:t>
      </w:r>
    </w:p>
    <w:p w14:paraId="1AA17C93" w14:textId="77777777" w:rsidR="00166CF8" w:rsidRDefault="00000000">
      <w:pPr>
        <w:spacing w:after="0" w:line="259" w:lineRule="auto"/>
        <w:ind w:left="0" w:firstLine="0"/>
      </w:pPr>
      <w:r>
        <w:t xml:space="preserve"> </w:t>
      </w:r>
    </w:p>
    <w:p w14:paraId="4034C53B" w14:textId="77777777" w:rsidR="00166CF8" w:rsidRDefault="00000000">
      <w:pPr>
        <w:ind w:left="-5"/>
      </w:pPr>
      <w:r>
        <w:t xml:space="preserve">Rawlinson KA. Research into the control of the </w:t>
      </w:r>
      <w:r>
        <w:rPr>
          <w:i/>
        </w:rPr>
        <w:t>Acropora</w:t>
      </w:r>
      <w:r>
        <w:t xml:space="preserve"> coral-eating flatworm. Atlanta Reef Club, Atlanta, GA, USA. </w:t>
      </w:r>
      <w:proofErr w:type="gramStart"/>
      <w:r>
        <w:t>Sept,</w:t>
      </w:r>
      <w:proofErr w:type="gramEnd"/>
      <w:r>
        <w:t xml:space="preserve"> 2014. </w:t>
      </w:r>
    </w:p>
    <w:p w14:paraId="437F3A41" w14:textId="77777777" w:rsidR="00166CF8" w:rsidRDefault="00000000">
      <w:pPr>
        <w:spacing w:after="0" w:line="259" w:lineRule="auto"/>
        <w:ind w:left="0" w:firstLine="0"/>
      </w:pPr>
      <w:r>
        <w:t xml:space="preserve"> </w:t>
      </w:r>
    </w:p>
    <w:p w14:paraId="02EAB6F2" w14:textId="77777777" w:rsidR="00166CF8" w:rsidRDefault="00000000">
      <w:pPr>
        <w:ind w:left="-5"/>
      </w:pPr>
      <w:r>
        <w:t xml:space="preserve">Rawlinson KA. Polyclad flatworms: models for evolutionary and ecological developmental biology. Whitney Marine Lab, University of Florida, USA.  </w:t>
      </w:r>
      <w:proofErr w:type="gramStart"/>
      <w:r>
        <w:t>Aug,</w:t>
      </w:r>
      <w:proofErr w:type="gramEnd"/>
      <w:r>
        <w:t xml:space="preserve"> 2014. </w:t>
      </w:r>
    </w:p>
    <w:p w14:paraId="0179018A" w14:textId="77777777" w:rsidR="00166CF8" w:rsidRDefault="00000000">
      <w:pPr>
        <w:spacing w:after="0" w:line="259" w:lineRule="auto"/>
        <w:ind w:left="0" w:firstLine="0"/>
      </w:pPr>
      <w:r>
        <w:t xml:space="preserve"> </w:t>
      </w:r>
    </w:p>
    <w:p w14:paraId="1A3CB147" w14:textId="77777777" w:rsidR="00166CF8" w:rsidRDefault="00000000">
      <w:pPr>
        <w:ind w:left="-5"/>
      </w:pPr>
      <w:r>
        <w:t xml:space="preserve">Rawlinson KA. On the (mucous) trail of a coral killer: the </w:t>
      </w:r>
      <w:r>
        <w:rPr>
          <w:i/>
        </w:rPr>
        <w:t>Acropora</w:t>
      </w:r>
      <w:r>
        <w:t xml:space="preserve">-eating flatworm. Biology Department, University of Hawaii at Manoa, Hawaii, USA. </w:t>
      </w:r>
      <w:proofErr w:type="gramStart"/>
      <w:r>
        <w:t>Feb,</w:t>
      </w:r>
      <w:proofErr w:type="gramEnd"/>
      <w:r>
        <w:t xml:space="preserve"> 2013. </w:t>
      </w:r>
    </w:p>
    <w:p w14:paraId="2569A65D" w14:textId="77777777" w:rsidR="00166CF8" w:rsidRDefault="00000000">
      <w:pPr>
        <w:spacing w:after="0" w:line="259" w:lineRule="auto"/>
        <w:ind w:left="0" w:firstLine="0"/>
      </w:pPr>
      <w:r>
        <w:t xml:space="preserve"> </w:t>
      </w:r>
    </w:p>
    <w:p w14:paraId="611FFFA0" w14:textId="77777777" w:rsidR="00166CF8" w:rsidRDefault="00000000">
      <w:pPr>
        <w:ind w:left="-5"/>
      </w:pPr>
      <w:r>
        <w:t>Rawlinson KA. The AEFW (</w:t>
      </w:r>
      <w:r>
        <w:rPr>
          <w:i/>
        </w:rPr>
        <w:t>Acropora</w:t>
      </w:r>
      <w:r>
        <w:t xml:space="preserve">-eating flatworm): where does it come from and what eats it? Marine Aquarium Conference of North America. Dallas, TX, USA. </w:t>
      </w:r>
      <w:proofErr w:type="gramStart"/>
      <w:r>
        <w:t>Sept,</w:t>
      </w:r>
      <w:proofErr w:type="gramEnd"/>
      <w:r>
        <w:t xml:space="preserve"> 2012. </w:t>
      </w:r>
    </w:p>
    <w:p w14:paraId="239E983C" w14:textId="77777777" w:rsidR="00166CF8" w:rsidRDefault="00000000">
      <w:pPr>
        <w:spacing w:after="0" w:line="259" w:lineRule="auto"/>
        <w:ind w:left="0" w:firstLine="0"/>
      </w:pPr>
      <w:r>
        <w:t xml:space="preserve"> </w:t>
      </w:r>
    </w:p>
    <w:p w14:paraId="1642F9FC" w14:textId="77777777" w:rsidR="00166CF8" w:rsidRDefault="00000000">
      <w:pPr>
        <w:ind w:left="-5"/>
      </w:pPr>
      <w:r>
        <w:t xml:space="preserve">Rawlinson KA. The evolution of polyclad flatworm larvae. Victoria Marine Science Consortium, </w:t>
      </w:r>
      <w:proofErr w:type="spellStart"/>
      <w:r>
        <w:t>Queenscliff</w:t>
      </w:r>
      <w:proofErr w:type="spellEnd"/>
      <w:r>
        <w:t xml:space="preserve">, Australia. </w:t>
      </w:r>
      <w:proofErr w:type="gramStart"/>
      <w:r>
        <w:t>Feb,</w:t>
      </w:r>
      <w:proofErr w:type="gramEnd"/>
      <w:r>
        <w:t xml:space="preserve"> 2008. </w:t>
      </w:r>
    </w:p>
    <w:p w14:paraId="227CF744" w14:textId="77777777" w:rsidR="00166CF8" w:rsidRDefault="00000000">
      <w:pPr>
        <w:spacing w:after="0" w:line="259" w:lineRule="auto"/>
        <w:ind w:left="0" w:firstLine="0"/>
      </w:pPr>
      <w:r>
        <w:t xml:space="preserve"> </w:t>
      </w:r>
    </w:p>
    <w:p w14:paraId="2F26A074" w14:textId="77777777" w:rsidR="00166CF8" w:rsidRDefault="00000000">
      <w:pPr>
        <w:ind w:left="-5"/>
      </w:pPr>
      <w:r>
        <w:t xml:space="preserve">Rawlinson KA. The evolution and diversity of polyclad flatworms. Smithsonian Marine Station Seminar, Fort Pierce, FL, U.S.A. </w:t>
      </w:r>
      <w:proofErr w:type="gramStart"/>
      <w:r>
        <w:t>August,</w:t>
      </w:r>
      <w:proofErr w:type="gramEnd"/>
      <w:r>
        <w:t xml:space="preserve"> 2007. </w:t>
      </w:r>
    </w:p>
    <w:p w14:paraId="77E6572E" w14:textId="77777777" w:rsidR="00166CF8" w:rsidRDefault="00000000">
      <w:pPr>
        <w:spacing w:after="0" w:line="259" w:lineRule="auto"/>
        <w:ind w:left="0" w:firstLine="0"/>
      </w:pPr>
      <w:r>
        <w:t xml:space="preserve"> </w:t>
      </w:r>
    </w:p>
    <w:p w14:paraId="5AAB8622" w14:textId="77777777" w:rsidR="00166CF8" w:rsidRDefault="00000000">
      <w:pPr>
        <w:ind w:left="-5"/>
      </w:pPr>
      <w:r>
        <w:t xml:space="preserve">Rawlinson KA. Checking out Caribbean Polyclads – a barcoding biodiversity project. University of </w:t>
      </w:r>
    </w:p>
    <w:p w14:paraId="01459B1A" w14:textId="77777777" w:rsidR="00166CF8" w:rsidRDefault="00000000">
      <w:pPr>
        <w:ind w:left="-5"/>
      </w:pPr>
      <w:r>
        <w:t xml:space="preserve">Rhode Island, Department of Biological Sciences, Kingston, RI, U.S.A. </w:t>
      </w:r>
      <w:proofErr w:type="gramStart"/>
      <w:r>
        <w:t>March,</w:t>
      </w:r>
      <w:proofErr w:type="gramEnd"/>
      <w:r>
        <w:t xml:space="preserve"> 2005 </w:t>
      </w:r>
    </w:p>
    <w:p w14:paraId="665BD244" w14:textId="77777777" w:rsidR="00166CF8" w:rsidRDefault="00000000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6B9E5FC8" w14:textId="77777777" w:rsidR="00166CF8" w:rsidRDefault="00000000">
      <w:pPr>
        <w:pStyle w:val="Heading1"/>
        <w:ind w:left="-5"/>
      </w:pPr>
      <w:r>
        <w:t xml:space="preserve">Popular Science, Media and Outreach </w:t>
      </w:r>
    </w:p>
    <w:p w14:paraId="35CD623C" w14:textId="77777777" w:rsidR="00166CF8" w:rsidRDefault="00000000">
      <w:pPr>
        <w:spacing w:after="0" w:line="259" w:lineRule="auto"/>
        <w:ind w:left="0" w:firstLine="0"/>
      </w:pPr>
      <w:r>
        <w:t xml:space="preserve"> </w:t>
      </w:r>
    </w:p>
    <w:p w14:paraId="233E64E6" w14:textId="77777777" w:rsidR="00166CF8" w:rsidRDefault="00000000">
      <w:pPr>
        <w:ind w:left="-5"/>
      </w:pPr>
      <w:proofErr w:type="spellStart"/>
      <w:r>
        <w:t>Wellcome</w:t>
      </w:r>
      <w:proofErr w:type="spellEnd"/>
      <w:r>
        <w:t xml:space="preserve"> Sanger Institute public engagement (presentations to A-level students) 2017-2019. </w:t>
      </w:r>
    </w:p>
    <w:p w14:paraId="2BB1A1E0" w14:textId="77777777" w:rsidR="00166CF8" w:rsidRDefault="00000000">
      <w:pPr>
        <w:spacing w:after="0" w:line="259" w:lineRule="auto"/>
        <w:ind w:left="0" w:firstLine="0"/>
      </w:pPr>
      <w:r>
        <w:t xml:space="preserve"> </w:t>
      </w:r>
    </w:p>
    <w:p w14:paraId="589BCB71" w14:textId="77777777" w:rsidR="00166CF8" w:rsidRDefault="00000000">
      <w:pPr>
        <w:ind w:left="-5"/>
      </w:pPr>
      <w:r>
        <w:t xml:space="preserve">“Atlanta Reef Club helps wage war on the </w:t>
      </w:r>
      <w:r>
        <w:rPr>
          <w:i/>
        </w:rPr>
        <w:t>Acropora</w:t>
      </w:r>
      <w:r>
        <w:t xml:space="preserve">-eating Flatworm!” </w:t>
      </w:r>
    </w:p>
    <w:p w14:paraId="6BD88950" w14:textId="77777777" w:rsidR="00166CF8" w:rsidRDefault="00000000">
      <w:pPr>
        <w:ind w:left="-5"/>
      </w:pPr>
      <w:r>
        <w:t xml:space="preserve"> </w:t>
      </w:r>
      <w:r>
        <w:tab/>
        <w:t>[</w:t>
      </w:r>
      <w:proofErr w:type="gramStart"/>
      <w:r>
        <w:t>http://www.thomasvisionreef.com/featured-articles/2014/9/13/atlanta-reef-club-wages-war]  “</w:t>
      </w:r>
      <w:proofErr w:type="gramEnd"/>
      <w:r>
        <w:rPr>
          <w:i/>
        </w:rPr>
        <w:t>Acropora</w:t>
      </w:r>
      <w:r>
        <w:t xml:space="preserve">-eating flatworm research”  </w:t>
      </w:r>
      <w:r>
        <w:tab/>
        <w:t xml:space="preserve">[https://experiment.com/projects/the-life-cycle-of-a-coral-killer-the-acropora-eatingflatworm] </w:t>
      </w:r>
    </w:p>
    <w:p w14:paraId="6D18A50A" w14:textId="77777777" w:rsidR="00166CF8" w:rsidRDefault="00000000">
      <w:pPr>
        <w:ind w:left="695" w:hanging="710"/>
      </w:pPr>
      <w:r>
        <w:rPr>
          <w:b/>
        </w:rPr>
        <w:t>“</w:t>
      </w:r>
      <w:r>
        <w:t xml:space="preserve">On the (Mucous) Trail of Coral Killers: </w:t>
      </w:r>
      <w:r>
        <w:rPr>
          <w:i/>
        </w:rPr>
        <w:t>Acropora</w:t>
      </w:r>
      <w:r>
        <w:t xml:space="preserve">-Eating Flatworms”, (article by Rawlinson KA) [http://www.reefs.com/forum/reefs-magazine/145123-mucous-trail-coral-killers-acroporaeating-flatworms.html] </w:t>
      </w:r>
    </w:p>
    <w:p w14:paraId="65806EE3" w14:textId="77777777" w:rsidR="00166CF8" w:rsidRDefault="00000000">
      <w:pPr>
        <w:ind w:left="-5"/>
      </w:pPr>
      <w:r>
        <w:t xml:space="preserve">“Nasty aquarium pest found in the wild”. Australian Broadcasting Corporation Science Online </w:t>
      </w:r>
    </w:p>
    <w:p w14:paraId="0B2AD6DB" w14:textId="77777777" w:rsidR="00166CF8" w:rsidRDefault="00000000">
      <w:pPr>
        <w:ind w:left="720"/>
      </w:pPr>
      <w:r>
        <w:t xml:space="preserve">[http://www.abc.net.au/science/articles/2012/08/02/3557563.htm] </w:t>
      </w:r>
    </w:p>
    <w:p w14:paraId="0581419D" w14:textId="77777777" w:rsidR="00166CF8" w:rsidRDefault="00000000">
      <w:pPr>
        <w:ind w:left="-5"/>
      </w:pPr>
      <w:r>
        <w:t xml:space="preserve">“Dal researcher discovers elusive coral predator in the wild”, Dalhousie University News </w:t>
      </w:r>
    </w:p>
    <w:p w14:paraId="4ABEE466" w14:textId="77777777" w:rsidR="00166CF8" w:rsidRDefault="00000000">
      <w:pPr>
        <w:ind w:left="720"/>
      </w:pPr>
      <w:r>
        <w:lastRenderedPageBreak/>
        <w:t xml:space="preserve">[http://www.dal.ca/news/2012/08/02/dalhousie-researcher-discovers-elusive-coral-predatorin-the-wil.html] </w:t>
      </w:r>
    </w:p>
    <w:p w14:paraId="184CF805" w14:textId="77777777" w:rsidR="00166CF8" w:rsidRDefault="00000000">
      <w:pPr>
        <w:ind w:left="-5"/>
      </w:pPr>
      <w:r>
        <w:t xml:space="preserve">“Coral-eating flatworms”, Canadian Broadcasting Corporation Radio </w:t>
      </w:r>
    </w:p>
    <w:p w14:paraId="5BD39EEC" w14:textId="77777777" w:rsidR="00166CF8" w:rsidRDefault="00000000">
      <w:pPr>
        <w:ind w:left="720"/>
      </w:pPr>
      <w:r>
        <w:t xml:space="preserve">[http://www.cbc.ca/player/Shows/ID/2264707265/] </w:t>
      </w:r>
    </w:p>
    <w:p w14:paraId="6084AC08" w14:textId="77777777" w:rsidR="00166CF8" w:rsidRDefault="00000000">
      <w:pPr>
        <w:spacing w:after="0" w:line="259" w:lineRule="auto"/>
        <w:ind w:left="0" w:firstLine="0"/>
      </w:pPr>
      <w:r>
        <w:t xml:space="preserve"> </w:t>
      </w:r>
    </w:p>
    <w:p w14:paraId="5CC8A91D" w14:textId="77777777" w:rsidR="00166CF8" w:rsidRDefault="00000000">
      <w:pPr>
        <w:pStyle w:val="Heading1"/>
        <w:ind w:left="-5"/>
      </w:pPr>
      <w:r>
        <w:t xml:space="preserve">Teaching and Mentorship </w:t>
      </w:r>
    </w:p>
    <w:p w14:paraId="190CA131" w14:textId="77777777" w:rsidR="00166CF8" w:rsidRDefault="00000000">
      <w:pPr>
        <w:spacing w:after="0" w:line="259" w:lineRule="auto"/>
        <w:ind w:left="0" w:firstLine="0"/>
      </w:pPr>
      <w:r>
        <w:t xml:space="preserve"> </w:t>
      </w:r>
    </w:p>
    <w:p w14:paraId="1876C3CB" w14:textId="0AFA2037" w:rsidR="00B71E63" w:rsidRDefault="00B71E63">
      <w:pPr>
        <w:ind w:left="-5"/>
      </w:pPr>
      <w:r>
        <w:t>2024 Parasitology 3-week undergraduate module, Semester in Biological Discovery, MBL</w:t>
      </w:r>
    </w:p>
    <w:p w14:paraId="14909E9C" w14:textId="55D99D5C" w:rsidR="00166CF8" w:rsidRDefault="00000000">
      <w:pPr>
        <w:ind w:left="-5"/>
      </w:pPr>
      <w:r>
        <w:t xml:space="preserve">2016-2020 External supervisor to PhD student, James Cook University, Queensland </w:t>
      </w:r>
    </w:p>
    <w:p w14:paraId="0B2176EE" w14:textId="77777777" w:rsidR="00166CF8" w:rsidRDefault="00000000">
      <w:pPr>
        <w:ind w:left="-5"/>
      </w:pPr>
      <w:r>
        <w:t xml:space="preserve">2006-2007 M.Sc. student co-advisor, Department of Zoology, University of New Hampshire </w:t>
      </w:r>
    </w:p>
    <w:p w14:paraId="1DDC3B0A" w14:textId="77777777" w:rsidR="00166CF8" w:rsidRDefault="00000000">
      <w:pPr>
        <w:ind w:left="-5"/>
      </w:pPr>
      <w:r>
        <w:t xml:space="preserve">2001-2004 Teaching Assistant/Demonstrator Marine Biology, University College Cork </w:t>
      </w:r>
    </w:p>
    <w:p w14:paraId="24D1B96A" w14:textId="77777777" w:rsidR="00166CF8" w:rsidRDefault="00000000">
      <w:pPr>
        <w:ind w:left="-5"/>
      </w:pPr>
      <w:r>
        <w:t xml:space="preserve">2001-2004 Field Course Instructor, Marine Ecology, University College Cork </w:t>
      </w:r>
    </w:p>
    <w:p w14:paraId="1CC2D5A0" w14:textId="77777777" w:rsidR="00166CF8" w:rsidRDefault="00000000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798A24DA" w14:textId="77777777" w:rsidR="00166CF8" w:rsidRDefault="00000000">
      <w:pPr>
        <w:pStyle w:val="Heading1"/>
        <w:ind w:left="-5"/>
      </w:pPr>
      <w:r>
        <w:t xml:space="preserve">Professional Service </w:t>
      </w:r>
    </w:p>
    <w:p w14:paraId="43B4B535" w14:textId="4FE3760E" w:rsidR="00166CF8" w:rsidRDefault="00B71E63">
      <w:pPr>
        <w:spacing w:after="0" w:line="259" w:lineRule="auto"/>
        <w:ind w:left="0" w:firstLine="0"/>
      </w:pPr>
      <w:r>
        <w:t>2022</w:t>
      </w:r>
      <w:r w:rsidRPr="00B71E63">
        <w:t xml:space="preserve"> </w:t>
      </w:r>
      <w:r>
        <w:t>Whitman Fellowship committee, MBL</w:t>
      </w:r>
    </w:p>
    <w:p w14:paraId="4908B701" w14:textId="2811F517" w:rsidR="00B71E63" w:rsidRDefault="00B71E63">
      <w:pPr>
        <w:spacing w:after="0" w:line="259" w:lineRule="auto"/>
        <w:ind w:left="0" w:firstLine="0"/>
      </w:pPr>
      <w:r>
        <w:t>2021 Whitman Fellowship committee, MBL</w:t>
      </w:r>
    </w:p>
    <w:p w14:paraId="06988F65" w14:textId="77777777" w:rsidR="00166CF8" w:rsidRDefault="00000000">
      <w:pPr>
        <w:ind w:left="-5"/>
      </w:pPr>
      <w:r>
        <w:t xml:space="preserve">2017-2020 Department of Zoology, University of Cambridge, Graduate Student Mentor </w:t>
      </w:r>
    </w:p>
    <w:p w14:paraId="25C1C0B4" w14:textId="77777777" w:rsidR="00166CF8" w:rsidRDefault="00000000">
      <w:pPr>
        <w:ind w:left="-5"/>
      </w:pPr>
      <w:r>
        <w:t xml:space="preserve">2016-2020 Department of Zoology, University of Cambridge, Graduate Education Committee 2008-2009 Seminar Series Organiser, Smithsonian Marine Station, Fort Pierce, Florida </w:t>
      </w:r>
      <w:r>
        <w:rPr>
          <w:i/>
        </w:rPr>
        <w:t xml:space="preserve">ad hoc </w:t>
      </w:r>
      <w:r>
        <w:t>reviewer for:</w:t>
      </w:r>
      <w:r>
        <w:rPr>
          <w:b/>
        </w:rPr>
        <w:t xml:space="preserve"> </w:t>
      </w:r>
      <w:r>
        <w:rPr>
          <w:i/>
        </w:rPr>
        <w:t xml:space="preserve">BMC </w:t>
      </w:r>
      <w:proofErr w:type="spellStart"/>
      <w:r>
        <w:rPr>
          <w:i/>
        </w:rPr>
        <w:t>EvoDevo</w:t>
      </w:r>
      <w:proofErr w:type="spellEnd"/>
      <w:r>
        <w:t xml:space="preserve">, </w:t>
      </w:r>
      <w:r>
        <w:rPr>
          <w:i/>
        </w:rPr>
        <w:t>Canadian Journal of Zoology</w:t>
      </w:r>
      <w:r>
        <w:t xml:space="preserve">, </w:t>
      </w:r>
      <w:r>
        <w:rPr>
          <w:i/>
        </w:rPr>
        <w:t>Coral Reefs</w:t>
      </w:r>
      <w:r>
        <w:t xml:space="preserve">, </w:t>
      </w:r>
      <w:r>
        <w:rPr>
          <w:i/>
        </w:rPr>
        <w:t>Invertebrate Biology</w:t>
      </w:r>
      <w:r>
        <w:t xml:space="preserve">, </w:t>
      </w:r>
      <w:r>
        <w:rPr>
          <w:i/>
        </w:rPr>
        <w:t>Marine Biology</w:t>
      </w:r>
      <w:r>
        <w:t xml:space="preserve">, </w:t>
      </w:r>
      <w:r>
        <w:rPr>
          <w:i/>
        </w:rPr>
        <w:t>Journal of the Marine Biological Association UK</w:t>
      </w:r>
      <w:r>
        <w:t xml:space="preserve">, </w:t>
      </w:r>
      <w:r>
        <w:rPr>
          <w:i/>
        </w:rPr>
        <w:t xml:space="preserve">Aquatic Conservation: </w:t>
      </w:r>
    </w:p>
    <w:p w14:paraId="150A76E9" w14:textId="77777777" w:rsidR="00166CF8" w:rsidRDefault="00000000">
      <w:pPr>
        <w:spacing w:after="10" w:line="249" w:lineRule="auto"/>
        <w:ind w:left="-5"/>
      </w:pPr>
      <w:r>
        <w:rPr>
          <w:i/>
        </w:rPr>
        <w:t>Marine and Freshwater Ecosystems</w:t>
      </w:r>
      <w:r>
        <w:t xml:space="preserve">, </w:t>
      </w:r>
      <w:r>
        <w:rPr>
          <w:i/>
        </w:rPr>
        <w:t>Marine Biodiversity Records</w:t>
      </w:r>
      <w:r>
        <w:t xml:space="preserve">, </w:t>
      </w:r>
      <w:r>
        <w:rPr>
          <w:i/>
        </w:rPr>
        <w:t>Journal of the Bombay Natural History Society</w:t>
      </w:r>
      <w:r>
        <w:t xml:space="preserve">, </w:t>
      </w:r>
      <w:r>
        <w:rPr>
          <w:i/>
        </w:rPr>
        <w:t>Journal of Invertebrate Reproduction and Development</w:t>
      </w:r>
      <w:r>
        <w:t xml:space="preserve">, </w:t>
      </w:r>
      <w:r>
        <w:rPr>
          <w:i/>
        </w:rPr>
        <w:t>Raffles Bulletin of Zoology,</w:t>
      </w:r>
      <w:r>
        <w:t xml:space="preserve"> </w:t>
      </w:r>
      <w:proofErr w:type="spellStart"/>
      <w:r>
        <w:rPr>
          <w:i/>
        </w:rPr>
        <w:t>Zookeys</w:t>
      </w:r>
      <w:proofErr w:type="spellEnd"/>
      <w:r>
        <w:t xml:space="preserve">, </w:t>
      </w:r>
      <w:r>
        <w:rPr>
          <w:i/>
        </w:rPr>
        <w:t>Zoological Journal of the Linnean Society</w:t>
      </w:r>
      <w:r>
        <w:t xml:space="preserve">, </w:t>
      </w:r>
      <w:proofErr w:type="spellStart"/>
      <w:r>
        <w:rPr>
          <w:i/>
        </w:rPr>
        <w:t>Zootaxa</w:t>
      </w:r>
      <w:proofErr w:type="spellEnd"/>
      <w:r>
        <w:t>.</w:t>
      </w:r>
      <w:r>
        <w:rPr>
          <w:b/>
        </w:rPr>
        <w:t xml:space="preserve"> </w:t>
      </w:r>
    </w:p>
    <w:p w14:paraId="4D8080FD" w14:textId="77777777" w:rsidR="00166CF8" w:rsidRDefault="00000000">
      <w:pPr>
        <w:spacing w:after="0" w:line="259" w:lineRule="auto"/>
        <w:ind w:left="0" w:firstLine="0"/>
      </w:pPr>
      <w:r>
        <w:t xml:space="preserve">  </w:t>
      </w:r>
    </w:p>
    <w:sectPr w:rsidR="00166C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13" w:right="1154" w:bottom="1466" w:left="1152" w:header="717" w:footer="8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ADB80" w14:textId="77777777" w:rsidR="003020EF" w:rsidRDefault="003020EF">
      <w:pPr>
        <w:spacing w:after="0" w:line="240" w:lineRule="auto"/>
      </w:pPr>
      <w:r>
        <w:separator/>
      </w:r>
    </w:p>
  </w:endnote>
  <w:endnote w:type="continuationSeparator" w:id="0">
    <w:p w14:paraId="4E574A82" w14:textId="77777777" w:rsidR="003020EF" w:rsidRDefault="0030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1BE8" w14:textId="77777777" w:rsidR="00166CF8" w:rsidRDefault="00000000">
    <w:pPr>
      <w:tabs>
        <w:tab w:val="right" w:pos="9594"/>
      </w:tabs>
      <w:spacing w:after="0" w:line="259" w:lineRule="auto"/>
      <w:ind w:left="0" w:right="-11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2C0A" w14:textId="77777777" w:rsidR="00166CF8" w:rsidRDefault="00000000">
    <w:pPr>
      <w:tabs>
        <w:tab w:val="right" w:pos="9594"/>
      </w:tabs>
      <w:spacing w:after="0" w:line="259" w:lineRule="auto"/>
      <w:ind w:left="0" w:right="-11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F15E" w14:textId="77777777" w:rsidR="00166CF8" w:rsidRDefault="00000000">
    <w:pPr>
      <w:tabs>
        <w:tab w:val="right" w:pos="9594"/>
      </w:tabs>
      <w:spacing w:after="0" w:line="259" w:lineRule="auto"/>
      <w:ind w:left="0" w:right="-11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2791F" w14:textId="77777777" w:rsidR="003020EF" w:rsidRDefault="003020EF">
      <w:pPr>
        <w:spacing w:after="0" w:line="240" w:lineRule="auto"/>
      </w:pPr>
      <w:r>
        <w:separator/>
      </w:r>
    </w:p>
  </w:footnote>
  <w:footnote w:type="continuationSeparator" w:id="0">
    <w:p w14:paraId="7B16A84E" w14:textId="77777777" w:rsidR="003020EF" w:rsidRDefault="00302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42B7" w14:textId="77777777" w:rsidR="00166CF8" w:rsidRDefault="00000000">
    <w:pPr>
      <w:tabs>
        <w:tab w:val="center" w:pos="4320"/>
        <w:tab w:val="center" w:pos="5040"/>
        <w:tab w:val="center" w:pos="5760"/>
        <w:tab w:val="center" w:pos="6480"/>
        <w:tab w:val="right" w:pos="9594"/>
      </w:tabs>
      <w:spacing w:after="0" w:line="259" w:lineRule="auto"/>
      <w:ind w:left="0" w:firstLine="0"/>
    </w:pPr>
    <w:r>
      <w:rPr>
        <w:b/>
        <w:sz w:val="28"/>
        <w:u w:val="single" w:color="000000"/>
      </w:rPr>
      <w:t xml:space="preserve">Katharine Anne Rawlinson, PhD </w:t>
    </w:r>
    <w:r>
      <w:rPr>
        <w:b/>
        <w:sz w:val="28"/>
        <w:u w:val="single" w:color="000000"/>
      </w:rPr>
      <w:tab/>
      <w:t xml:space="preserve"> </w:t>
    </w:r>
    <w:r>
      <w:rPr>
        <w:b/>
        <w:sz w:val="28"/>
        <w:u w:val="single" w:color="000000"/>
      </w:rPr>
      <w:tab/>
      <w:t xml:space="preserve"> </w:t>
    </w:r>
    <w:r>
      <w:rPr>
        <w:b/>
        <w:sz w:val="28"/>
        <w:u w:val="single" w:color="000000"/>
      </w:rPr>
      <w:tab/>
      <w:t xml:space="preserve"> </w:t>
    </w:r>
    <w:r>
      <w:rPr>
        <w:b/>
        <w:sz w:val="28"/>
        <w:u w:val="single" w:color="000000"/>
      </w:rPr>
      <w:tab/>
      <w:t xml:space="preserve"> </w:t>
    </w:r>
    <w:r>
      <w:rPr>
        <w:b/>
        <w:sz w:val="28"/>
        <w:u w:val="single" w:color="000000"/>
      </w:rPr>
      <w:tab/>
      <w:t xml:space="preserve">   Curriculum Vitae</w:t>
    </w:r>
    <w:r>
      <w:rPr>
        <w:b/>
        <w:sz w:val="28"/>
      </w:rPr>
      <w:t xml:space="preserve"> </w:t>
    </w:r>
  </w:p>
  <w:p w14:paraId="6B9939F3" w14:textId="77777777" w:rsidR="00166CF8" w:rsidRDefault="00000000">
    <w:pPr>
      <w:spacing w:after="0" w:line="259" w:lineRule="auto"/>
      <w:ind w:lef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6E9F" w14:textId="77777777" w:rsidR="00166CF8" w:rsidRDefault="00000000">
    <w:pPr>
      <w:tabs>
        <w:tab w:val="center" w:pos="4320"/>
        <w:tab w:val="center" w:pos="5040"/>
        <w:tab w:val="center" w:pos="5760"/>
        <w:tab w:val="center" w:pos="6480"/>
        <w:tab w:val="right" w:pos="9594"/>
      </w:tabs>
      <w:spacing w:after="0" w:line="259" w:lineRule="auto"/>
      <w:ind w:left="0" w:firstLine="0"/>
    </w:pPr>
    <w:r>
      <w:rPr>
        <w:b/>
        <w:sz w:val="28"/>
        <w:u w:val="single" w:color="000000"/>
      </w:rPr>
      <w:t xml:space="preserve">Katharine Anne Rawlinson, PhD </w:t>
    </w:r>
    <w:r>
      <w:rPr>
        <w:b/>
        <w:sz w:val="28"/>
        <w:u w:val="single" w:color="000000"/>
      </w:rPr>
      <w:tab/>
      <w:t xml:space="preserve"> </w:t>
    </w:r>
    <w:r>
      <w:rPr>
        <w:b/>
        <w:sz w:val="28"/>
        <w:u w:val="single" w:color="000000"/>
      </w:rPr>
      <w:tab/>
      <w:t xml:space="preserve"> </w:t>
    </w:r>
    <w:r>
      <w:rPr>
        <w:b/>
        <w:sz w:val="28"/>
        <w:u w:val="single" w:color="000000"/>
      </w:rPr>
      <w:tab/>
      <w:t xml:space="preserve"> </w:t>
    </w:r>
    <w:r>
      <w:rPr>
        <w:b/>
        <w:sz w:val="28"/>
        <w:u w:val="single" w:color="000000"/>
      </w:rPr>
      <w:tab/>
      <w:t xml:space="preserve"> </w:t>
    </w:r>
    <w:r>
      <w:rPr>
        <w:b/>
        <w:sz w:val="28"/>
        <w:u w:val="single" w:color="000000"/>
      </w:rPr>
      <w:tab/>
      <w:t xml:space="preserve">   Curriculum Vitae</w:t>
    </w:r>
    <w:r>
      <w:rPr>
        <w:b/>
        <w:sz w:val="28"/>
      </w:rPr>
      <w:t xml:space="preserve"> </w:t>
    </w:r>
  </w:p>
  <w:p w14:paraId="6DADCBE9" w14:textId="77777777" w:rsidR="00166CF8" w:rsidRDefault="00000000">
    <w:pPr>
      <w:spacing w:after="0" w:line="259" w:lineRule="auto"/>
      <w:ind w:left="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0FA9" w14:textId="77777777" w:rsidR="00166CF8" w:rsidRDefault="00000000">
    <w:pPr>
      <w:tabs>
        <w:tab w:val="center" w:pos="4320"/>
        <w:tab w:val="center" w:pos="5040"/>
        <w:tab w:val="center" w:pos="5760"/>
        <w:tab w:val="center" w:pos="6480"/>
        <w:tab w:val="right" w:pos="9594"/>
      </w:tabs>
      <w:spacing w:after="0" w:line="259" w:lineRule="auto"/>
      <w:ind w:left="0" w:firstLine="0"/>
    </w:pPr>
    <w:r>
      <w:rPr>
        <w:b/>
        <w:sz w:val="28"/>
        <w:u w:val="single" w:color="000000"/>
      </w:rPr>
      <w:t xml:space="preserve">Katharine Anne Rawlinson, PhD </w:t>
    </w:r>
    <w:r>
      <w:rPr>
        <w:b/>
        <w:sz w:val="28"/>
        <w:u w:val="single" w:color="000000"/>
      </w:rPr>
      <w:tab/>
      <w:t xml:space="preserve"> </w:t>
    </w:r>
    <w:r>
      <w:rPr>
        <w:b/>
        <w:sz w:val="28"/>
        <w:u w:val="single" w:color="000000"/>
      </w:rPr>
      <w:tab/>
      <w:t xml:space="preserve"> </w:t>
    </w:r>
    <w:r>
      <w:rPr>
        <w:b/>
        <w:sz w:val="28"/>
        <w:u w:val="single" w:color="000000"/>
      </w:rPr>
      <w:tab/>
      <w:t xml:space="preserve"> </w:t>
    </w:r>
    <w:r>
      <w:rPr>
        <w:b/>
        <w:sz w:val="28"/>
        <w:u w:val="single" w:color="000000"/>
      </w:rPr>
      <w:tab/>
      <w:t xml:space="preserve"> </w:t>
    </w:r>
    <w:r>
      <w:rPr>
        <w:b/>
        <w:sz w:val="28"/>
        <w:u w:val="single" w:color="000000"/>
      </w:rPr>
      <w:tab/>
      <w:t xml:space="preserve">   Curriculum Vitae</w:t>
    </w:r>
    <w:r>
      <w:rPr>
        <w:b/>
        <w:sz w:val="28"/>
      </w:rPr>
      <w:t xml:space="preserve"> </w:t>
    </w:r>
  </w:p>
  <w:p w14:paraId="68178ABA" w14:textId="77777777" w:rsidR="00166CF8" w:rsidRDefault="00000000">
    <w:pPr>
      <w:spacing w:after="0" w:line="259" w:lineRule="auto"/>
      <w:ind w:lef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A71C0"/>
    <w:multiLevelType w:val="hybridMultilevel"/>
    <w:tmpl w:val="5CFA5DEC"/>
    <w:lvl w:ilvl="0" w:tplc="AF92E48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6C5D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AAD5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1EF8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A4B5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A94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4BE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43C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0EAE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999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CF8"/>
    <w:rsid w:val="00074561"/>
    <w:rsid w:val="000D7ADC"/>
    <w:rsid w:val="00166CF8"/>
    <w:rsid w:val="00244975"/>
    <w:rsid w:val="003020EF"/>
    <w:rsid w:val="00380E28"/>
    <w:rsid w:val="00382F3D"/>
    <w:rsid w:val="003D3B95"/>
    <w:rsid w:val="004306DA"/>
    <w:rsid w:val="005411D3"/>
    <w:rsid w:val="005B537E"/>
    <w:rsid w:val="00614E3A"/>
    <w:rsid w:val="006A385A"/>
    <w:rsid w:val="0070290D"/>
    <w:rsid w:val="007244EA"/>
    <w:rsid w:val="0084381A"/>
    <w:rsid w:val="00873EAF"/>
    <w:rsid w:val="008B6225"/>
    <w:rsid w:val="009C3912"/>
    <w:rsid w:val="009D225A"/>
    <w:rsid w:val="00B71E63"/>
    <w:rsid w:val="00CD72C1"/>
    <w:rsid w:val="00D66E96"/>
    <w:rsid w:val="00D94BC7"/>
    <w:rsid w:val="00DE2ADA"/>
    <w:rsid w:val="00E072A5"/>
    <w:rsid w:val="00E257D6"/>
    <w:rsid w:val="00E3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B18C8"/>
  <w15:docId w15:val="{BB558A5A-7AC9-4142-8A64-D81FE174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lm-given-names">
    <w:name w:val="nlm-given-names"/>
    <w:basedOn w:val="DefaultParagraphFont"/>
    <w:rsid w:val="00244975"/>
  </w:style>
  <w:style w:type="character" w:customStyle="1" w:styleId="apple-converted-space">
    <w:name w:val="apple-converted-space"/>
    <w:basedOn w:val="DefaultParagraphFont"/>
    <w:rsid w:val="00244975"/>
  </w:style>
  <w:style w:type="character" w:customStyle="1" w:styleId="nlm-surname">
    <w:name w:val="nlm-surname"/>
    <w:basedOn w:val="DefaultParagraphFont"/>
    <w:rsid w:val="00244975"/>
  </w:style>
  <w:style w:type="character" w:styleId="Hyperlink">
    <w:name w:val="Hyperlink"/>
    <w:basedOn w:val="DefaultParagraphFont"/>
    <w:uiPriority w:val="99"/>
    <w:unhideWhenUsed/>
    <w:rsid w:val="007244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4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E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Kate Rawlinson CV 25.1.22</vt:lpstr>
    </vt:vector>
  </TitlesOfParts>
  <Company/>
  <LinksUpToDate>false</LinksUpToDate>
  <CharactersWithSpaces>13220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 Rawlinson CV 25.1.22</dc:title>
  <dc:subject/>
  <dc:creator>Kate Rawlinson</dc:creator>
  <cp:keywords/>
  <cp:lastModifiedBy>Kate Rawlinson</cp:lastModifiedBy>
  <cp:revision>2</cp:revision>
  <dcterms:created xsi:type="dcterms:W3CDTF">2024-03-21T21:41:00Z</dcterms:created>
  <dcterms:modified xsi:type="dcterms:W3CDTF">2024-03-21T21:41:00Z</dcterms:modified>
</cp:coreProperties>
</file>